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C67" w:rsidRDefault="00875D7C">
      <w:pPr>
        <w:pStyle w:val="Corpodeltesto"/>
        <w:jc w:val="left"/>
        <w:rPr>
          <w:i/>
          <w:sz w:val="20"/>
        </w:rPr>
      </w:pPr>
      <w:r>
        <w:rPr>
          <w:i/>
          <w:sz w:val="20"/>
        </w:rPr>
        <w:t>Allegato “A”</w:t>
      </w:r>
    </w:p>
    <w:p w:rsidR="008A2C67" w:rsidRDefault="008A2C67">
      <w:pPr>
        <w:pStyle w:val="Corpodeltesto"/>
        <w:jc w:val="left"/>
        <w:rPr>
          <w:i/>
          <w:sz w:val="20"/>
        </w:rPr>
      </w:pPr>
    </w:p>
    <w:p w:rsidR="008A2C67" w:rsidRDefault="008A2C67">
      <w:pPr>
        <w:pStyle w:val="Corpodeltesto"/>
        <w:jc w:val="left"/>
        <w:rPr>
          <w:i/>
          <w:sz w:val="20"/>
        </w:rPr>
      </w:pPr>
    </w:p>
    <w:p w:rsidR="008A2C67" w:rsidRDefault="008A2C67">
      <w:pPr>
        <w:pStyle w:val="Corpodeltesto"/>
        <w:spacing w:before="1"/>
        <w:jc w:val="left"/>
        <w:rPr>
          <w:noProof/>
          <w:lang w:val="it-IT" w:eastAsia="it-IT"/>
        </w:rPr>
      </w:pPr>
    </w:p>
    <w:p w:rsidR="00875D7C" w:rsidRDefault="00875D7C">
      <w:pPr>
        <w:pStyle w:val="Corpodeltesto"/>
        <w:spacing w:before="1"/>
        <w:jc w:val="left"/>
        <w:rPr>
          <w:i/>
          <w:sz w:val="14"/>
        </w:rPr>
      </w:pPr>
    </w:p>
    <w:p w:rsidR="008A2C67" w:rsidRDefault="008A2C67">
      <w:pPr>
        <w:pStyle w:val="Corpodeltesto"/>
        <w:jc w:val="left"/>
        <w:rPr>
          <w:i/>
          <w:sz w:val="56"/>
        </w:rPr>
      </w:pPr>
    </w:p>
    <w:p w:rsidR="008A2C67" w:rsidRDefault="009E68CC" w:rsidP="00875D7C">
      <w:pPr>
        <w:pStyle w:val="Titolo1"/>
        <w:spacing w:before="462" w:line="319" w:lineRule="auto"/>
        <w:ind w:left="0" w:right="34"/>
      </w:pPr>
      <w:r>
        <w:rPr>
          <w:color w:val="696969"/>
        </w:rPr>
        <w:t xml:space="preserve">Comune di </w:t>
      </w:r>
      <w:r w:rsidR="00875D7C">
        <w:rPr>
          <w:color w:val="696969"/>
        </w:rPr>
        <w:t>Ruvo di Puglia</w:t>
      </w:r>
    </w:p>
    <w:p w:rsidR="008A2C67" w:rsidRDefault="008A2C67">
      <w:pPr>
        <w:pStyle w:val="Corpodeltesto"/>
        <w:jc w:val="left"/>
        <w:rPr>
          <w:b/>
          <w:sz w:val="46"/>
        </w:rPr>
      </w:pPr>
    </w:p>
    <w:p w:rsidR="008A2C67" w:rsidRDefault="008A2C67">
      <w:pPr>
        <w:pStyle w:val="Corpodeltesto"/>
        <w:jc w:val="left"/>
        <w:rPr>
          <w:b/>
          <w:sz w:val="46"/>
        </w:rPr>
      </w:pPr>
    </w:p>
    <w:p w:rsidR="008A2C67" w:rsidRDefault="008A2C67">
      <w:pPr>
        <w:pStyle w:val="Corpodeltesto"/>
        <w:jc w:val="left"/>
        <w:rPr>
          <w:b/>
          <w:sz w:val="46"/>
        </w:rPr>
      </w:pPr>
    </w:p>
    <w:p w:rsidR="008A2C67" w:rsidRDefault="009E68CC">
      <w:pPr>
        <w:spacing w:before="278"/>
        <w:ind w:left="1785" w:right="1724"/>
        <w:jc w:val="center"/>
        <w:rPr>
          <w:b/>
          <w:sz w:val="42"/>
        </w:rPr>
      </w:pPr>
      <w:r>
        <w:rPr>
          <w:b/>
          <w:color w:val="424242"/>
          <w:sz w:val="42"/>
        </w:rPr>
        <w:t>REGOLAMENTO</w:t>
      </w:r>
    </w:p>
    <w:p w:rsidR="008A2C67" w:rsidRDefault="009E68CC">
      <w:pPr>
        <w:spacing w:before="194" w:line="336" w:lineRule="auto"/>
        <w:ind w:left="1831" w:right="1724"/>
        <w:jc w:val="center"/>
        <w:rPr>
          <w:b/>
          <w:sz w:val="42"/>
        </w:rPr>
      </w:pPr>
      <w:r>
        <w:rPr>
          <w:b/>
          <w:color w:val="424242"/>
          <w:w w:val="95"/>
          <w:sz w:val="42"/>
        </w:rPr>
        <w:t xml:space="preserve">PER L'UTILIZZO DI GRADUATORIE </w:t>
      </w:r>
      <w:r>
        <w:rPr>
          <w:b/>
          <w:color w:val="424242"/>
          <w:sz w:val="42"/>
        </w:rPr>
        <w:t>DI PUBBLICI CONCORSI APPROVATE DA ALTRI ENTI</w:t>
      </w:r>
    </w:p>
    <w:p w:rsidR="008A2C67" w:rsidRDefault="008A2C67">
      <w:pPr>
        <w:pStyle w:val="Corpodeltesto"/>
        <w:jc w:val="left"/>
        <w:rPr>
          <w:b/>
          <w:sz w:val="46"/>
        </w:rPr>
      </w:pPr>
    </w:p>
    <w:p w:rsidR="008A2C67" w:rsidRDefault="008A2C67">
      <w:pPr>
        <w:pStyle w:val="Corpodeltesto"/>
        <w:spacing w:before="4"/>
        <w:jc w:val="left"/>
        <w:rPr>
          <w:b/>
          <w:sz w:val="50"/>
        </w:rPr>
      </w:pPr>
    </w:p>
    <w:p w:rsidR="008A2C67" w:rsidRDefault="009E68CC">
      <w:pPr>
        <w:tabs>
          <w:tab w:val="left" w:pos="6871"/>
        </w:tabs>
        <w:spacing w:line="232" w:lineRule="auto"/>
        <w:ind w:left="2743" w:right="475" w:hanging="2027"/>
        <w:rPr>
          <w:i/>
          <w:sz w:val="21"/>
        </w:rPr>
      </w:pPr>
      <w:r>
        <w:rPr>
          <w:i/>
          <w:color w:val="424242"/>
          <w:w w:val="105"/>
          <w:sz w:val="21"/>
        </w:rPr>
        <w:t xml:space="preserve">Approvato con deliberazione della Giunta Comunale </w:t>
      </w:r>
      <w:r>
        <w:rPr>
          <w:i/>
          <w:color w:val="424242"/>
          <w:spacing w:val="-3"/>
          <w:w w:val="105"/>
          <w:sz w:val="21"/>
        </w:rPr>
        <w:t>n</w:t>
      </w:r>
      <w:r>
        <w:rPr>
          <w:i/>
          <w:color w:val="696969"/>
          <w:spacing w:val="-3"/>
          <w:w w:val="105"/>
          <w:sz w:val="21"/>
        </w:rPr>
        <w:t xml:space="preserve">. </w:t>
      </w:r>
      <w:r w:rsidR="00875D7C">
        <w:rPr>
          <w:i/>
          <w:color w:val="424242"/>
          <w:w w:val="105"/>
          <w:sz w:val="21"/>
        </w:rPr>
        <w:t>____</w:t>
      </w:r>
      <w:r>
        <w:rPr>
          <w:i/>
          <w:color w:val="424242"/>
          <w:w w:val="105"/>
          <w:sz w:val="21"/>
        </w:rPr>
        <w:t xml:space="preserve"> del </w:t>
      </w:r>
      <w:r w:rsidR="00875D7C">
        <w:rPr>
          <w:i/>
          <w:color w:val="424242"/>
          <w:w w:val="105"/>
          <w:sz w:val="21"/>
        </w:rPr>
        <w:t>_____</w:t>
      </w:r>
    </w:p>
    <w:p w:rsidR="008A2C67" w:rsidRDefault="008A2C67">
      <w:pPr>
        <w:spacing w:line="232" w:lineRule="auto"/>
        <w:rPr>
          <w:sz w:val="21"/>
        </w:rPr>
        <w:sectPr w:rsidR="008A2C67" w:rsidSect="000B1BA7">
          <w:type w:val="continuous"/>
          <w:pgSz w:w="11900" w:h="16820"/>
          <w:pgMar w:top="1417" w:right="1134" w:bottom="1134" w:left="1134" w:header="720" w:footer="720" w:gutter="0"/>
          <w:cols w:space="720"/>
          <w:docGrid w:linePitch="299"/>
        </w:sectPr>
      </w:pPr>
    </w:p>
    <w:p w:rsidR="008033EB" w:rsidRDefault="008033EB" w:rsidP="008033EB">
      <w:pPr>
        <w:spacing w:before="78"/>
        <w:ind w:left="344"/>
        <w:rPr>
          <w:b/>
          <w:sz w:val="20"/>
        </w:rPr>
      </w:pPr>
      <w:r>
        <w:rPr>
          <w:b/>
          <w:color w:val="3F3F3F"/>
          <w:w w:val="110"/>
          <w:sz w:val="20"/>
        </w:rPr>
        <w:lastRenderedPageBreak/>
        <w:t>Art. 1 - Utilizzo di graduatorie concorsuali di altre Amministrazioni Pubbliche</w:t>
      </w:r>
    </w:p>
    <w:p w:rsidR="008033EB" w:rsidRDefault="008033EB" w:rsidP="008033EB">
      <w:pPr>
        <w:pStyle w:val="Corpodeltesto"/>
        <w:spacing w:before="5"/>
        <w:jc w:val="left"/>
        <w:rPr>
          <w:b/>
          <w:sz w:val="22"/>
        </w:rPr>
      </w:pPr>
    </w:p>
    <w:p w:rsidR="008033EB" w:rsidRDefault="008033EB" w:rsidP="008033EB">
      <w:pPr>
        <w:pStyle w:val="Paragrafoelenco"/>
        <w:widowControl/>
        <w:numPr>
          <w:ilvl w:val="0"/>
          <w:numId w:val="11"/>
        </w:numPr>
        <w:tabs>
          <w:tab w:val="left" w:pos="591"/>
        </w:tabs>
        <w:autoSpaceDE/>
        <w:autoSpaceDN/>
        <w:spacing w:before="198" w:line="288" w:lineRule="auto"/>
        <w:ind w:right="161" w:firstLine="11"/>
        <w:rPr>
          <w:color w:val="3F3F3F"/>
          <w:sz w:val="21"/>
        </w:rPr>
      </w:pPr>
      <w:r>
        <w:rPr>
          <w:color w:val="3F3F3F"/>
          <w:w w:val="105"/>
          <w:sz w:val="21"/>
        </w:rPr>
        <w:t>Al fine di rispondere ai principi di funzionalità e ottimizzazione delle risorse</w:t>
      </w:r>
      <w:r>
        <w:rPr>
          <w:color w:val="6B6B6B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così come prescrive l</w:t>
      </w:r>
      <w:r>
        <w:rPr>
          <w:color w:val="6B6B6B"/>
          <w:w w:val="105"/>
          <w:sz w:val="21"/>
        </w:rPr>
        <w:t>'</w:t>
      </w:r>
      <w:r>
        <w:rPr>
          <w:color w:val="3F3F3F"/>
          <w:w w:val="105"/>
          <w:sz w:val="21"/>
        </w:rPr>
        <w:t xml:space="preserve">art. 91 del T.U.E.L 18 agosto </w:t>
      </w:r>
      <w:r>
        <w:rPr>
          <w:color w:val="3F3F3F"/>
          <w:spacing w:val="-5"/>
          <w:w w:val="105"/>
          <w:sz w:val="21"/>
        </w:rPr>
        <w:t>2000</w:t>
      </w:r>
      <w:r>
        <w:rPr>
          <w:color w:val="6B6B6B"/>
          <w:spacing w:val="-5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n. 267 ed in relazione al disposto </w:t>
      </w:r>
      <w:r>
        <w:rPr>
          <w:color w:val="3F3F3F"/>
          <w:spacing w:val="2"/>
          <w:w w:val="105"/>
          <w:sz w:val="21"/>
        </w:rPr>
        <w:t>dell</w:t>
      </w:r>
      <w:r>
        <w:rPr>
          <w:color w:val="6B6B6B"/>
          <w:spacing w:val="2"/>
          <w:w w:val="105"/>
          <w:sz w:val="21"/>
        </w:rPr>
        <w:t>'</w:t>
      </w:r>
      <w:r>
        <w:rPr>
          <w:color w:val="3F3F3F"/>
          <w:spacing w:val="2"/>
          <w:w w:val="105"/>
          <w:sz w:val="21"/>
        </w:rPr>
        <w:t>art</w:t>
      </w:r>
      <w:r>
        <w:rPr>
          <w:color w:val="6B6B6B"/>
          <w:spacing w:val="2"/>
          <w:w w:val="105"/>
          <w:sz w:val="21"/>
        </w:rPr>
        <w:t xml:space="preserve">. </w:t>
      </w:r>
      <w:r>
        <w:rPr>
          <w:color w:val="3F3F3F"/>
          <w:w w:val="105"/>
          <w:sz w:val="21"/>
        </w:rPr>
        <w:t>9 della legge 16 gennaio 2003</w:t>
      </w:r>
      <w:r>
        <w:rPr>
          <w:color w:val="6B6B6B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n. 3, per la copertura di posti vacanti disponibili</w:t>
      </w:r>
      <w:r>
        <w:rPr>
          <w:color w:val="6B6B6B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in assenza </w:t>
      </w:r>
      <w:r>
        <w:rPr>
          <w:color w:val="3F3F3F"/>
          <w:spacing w:val="4"/>
          <w:w w:val="105"/>
          <w:sz w:val="21"/>
        </w:rPr>
        <w:t>d</w:t>
      </w:r>
      <w:r>
        <w:rPr>
          <w:color w:val="6B6B6B"/>
          <w:spacing w:val="4"/>
          <w:w w:val="105"/>
          <w:sz w:val="21"/>
        </w:rPr>
        <w:t xml:space="preserve">i </w:t>
      </w:r>
      <w:r>
        <w:rPr>
          <w:color w:val="3F3F3F"/>
          <w:w w:val="105"/>
          <w:sz w:val="21"/>
        </w:rPr>
        <w:t xml:space="preserve">proprie graduatorie </w:t>
      </w:r>
      <w:r>
        <w:rPr>
          <w:color w:val="565656"/>
          <w:w w:val="105"/>
          <w:sz w:val="21"/>
        </w:rPr>
        <w:t>in</w:t>
      </w:r>
      <w:r>
        <w:rPr>
          <w:color w:val="3F3F3F"/>
          <w:w w:val="105"/>
          <w:sz w:val="21"/>
        </w:rPr>
        <w:t xml:space="preserve"> corso di validità per la </w:t>
      </w:r>
      <w:r>
        <w:rPr>
          <w:color w:val="3F3F3F"/>
          <w:spacing w:val="-6"/>
          <w:w w:val="105"/>
          <w:sz w:val="21"/>
        </w:rPr>
        <w:t>qualifica</w:t>
      </w:r>
      <w:r>
        <w:rPr>
          <w:color w:val="6B6B6B"/>
          <w:spacing w:val="-6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categoria e regime giuridico dei posti  da  </w:t>
      </w:r>
      <w:r>
        <w:rPr>
          <w:color w:val="3F3F3F"/>
          <w:spacing w:val="-3"/>
          <w:w w:val="105"/>
          <w:sz w:val="21"/>
        </w:rPr>
        <w:t>ricoprire</w:t>
      </w:r>
      <w:r>
        <w:rPr>
          <w:color w:val="6B6B6B"/>
          <w:spacing w:val="-3"/>
          <w:w w:val="105"/>
          <w:sz w:val="21"/>
        </w:rPr>
        <w:t xml:space="preserve">, </w:t>
      </w:r>
      <w:r>
        <w:rPr>
          <w:color w:val="3F3F3F"/>
          <w:spacing w:val="-3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l</w:t>
      </w:r>
      <w:r>
        <w:rPr>
          <w:color w:val="6B6B6B"/>
          <w:w w:val="105"/>
          <w:sz w:val="21"/>
        </w:rPr>
        <w:t>'</w:t>
      </w:r>
      <w:r>
        <w:rPr>
          <w:color w:val="3F3F3F"/>
          <w:w w:val="105"/>
          <w:sz w:val="21"/>
        </w:rPr>
        <w:t>Amministrazione può avvalersi della facoltà di utilizzare graduatorie di pubblici concorsi, approvate da altri enti</w:t>
      </w:r>
      <w:r w:rsidR="00803638">
        <w:rPr>
          <w:color w:val="3F3F3F"/>
          <w:w w:val="105"/>
          <w:sz w:val="21"/>
        </w:rPr>
        <w:t xml:space="preserve"> del comparto Autonomie Locali</w:t>
      </w:r>
      <w:r>
        <w:rPr>
          <w:color w:val="3F3F3F"/>
          <w:w w:val="105"/>
          <w:sz w:val="21"/>
        </w:rPr>
        <w:t>, alle condizioni e nel rispetto delle procedure disciplinate dal presente</w:t>
      </w:r>
      <w:r>
        <w:rPr>
          <w:color w:val="3F3F3F"/>
          <w:spacing w:val="-2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regolamento.</w:t>
      </w:r>
    </w:p>
    <w:p w:rsidR="008033EB" w:rsidRPr="00497E4D" w:rsidRDefault="008033EB" w:rsidP="008033EB">
      <w:pPr>
        <w:pStyle w:val="Paragrafoelenco"/>
        <w:widowControl/>
        <w:numPr>
          <w:ilvl w:val="0"/>
          <w:numId w:val="11"/>
        </w:numPr>
        <w:tabs>
          <w:tab w:val="left" w:pos="626"/>
        </w:tabs>
        <w:autoSpaceDE/>
        <w:autoSpaceDN/>
        <w:spacing w:before="118" w:line="283" w:lineRule="auto"/>
        <w:ind w:left="322" w:right="164" w:firstLine="9"/>
        <w:rPr>
          <w:rFonts w:ascii="Times New Roman" w:hAnsi="Times New Roman"/>
          <w:color w:val="3F3F3F"/>
        </w:rPr>
      </w:pPr>
      <w:r>
        <w:rPr>
          <w:color w:val="3F3F3F"/>
          <w:w w:val="105"/>
          <w:sz w:val="21"/>
        </w:rPr>
        <w:t>Le motivazioni alla base di tale scelta consistono nella semplificazione dei procedimenti di selezione; nell'economicità degli atti; nella riduzione dei tempi e dei costi occorrenti per la assunzione dei</w:t>
      </w:r>
      <w:r>
        <w:rPr>
          <w:color w:val="3F3F3F"/>
          <w:spacing w:val="9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dipendenti.</w:t>
      </w:r>
    </w:p>
    <w:p w:rsidR="008033EB" w:rsidRDefault="008033EB" w:rsidP="008033EB">
      <w:pPr>
        <w:pStyle w:val="Corpodeltesto"/>
        <w:jc w:val="left"/>
        <w:rPr>
          <w:sz w:val="22"/>
        </w:rPr>
      </w:pPr>
    </w:p>
    <w:p w:rsidR="008033EB" w:rsidRDefault="008033EB" w:rsidP="008033EB">
      <w:pPr>
        <w:spacing w:before="172"/>
        <w:ind w:left="330"/>
        <w:rPr>
          <w:b/>
          <w:sz w:val="20"/>
        </w:rPr>
      </w:pPr>
      <w:r>
        <w:rPr>
          <w:b/>
          <w:color w:val="3F3F3F"/>
          <w:w w:val="110"/>
          <w:sz w:val="20"/>
        </w:rPr>
        <w:t>Art. 2 - Modalità di utilizzo</w:t>
      </w:r>
    </w:p>
    <w:p w:rsidR="008033EB" w:rsidRDefault="008033EB" w:rsidP="008033EB">
      <w:pPr>
        <w:pStyle w:val="Corpodeltesto"/>
        <w:spacing w:before="8"/>
        <w:jc w:val="left"/>
        <w:rPr>
          <w:b/>
          <w:sz w:val="18"/>
        </w:rPr>
      </w:pPr>
    </w:p>
    <w:p w:rsidR="008033EB" w:rsidRDefault="008033EB" w:rsidP="008033EB">
      <w:pPr>
        <w:pStyle w:val="Paragrafoelenco"/>
        <w:widowControl/>
        <w:numPr>
          <w:ilvl w:val="0"/>
          <w:numId w:val="10"/>
        </w:numPr>
        <w:tabs>
          <w:tab w:val="left" w:pos="582"/>
        </w:tabs>
        <w:autoSpaceDE/>
        <w:autoSpaceDN/>
        <w:spacing w:before="198" w:line="285" w:lineRule="auto"/>
        <w:ind w:right="188" w:firstLine="1"/>
        <w:rPr>
          <w:color w:val="3F3F3F"/>
          <w:sz w:val="20"/>
        </w:rPr>
      </w:pPr>
      <w:r>
        <w:rPr>
          <w:color w:val="3F3F3F"/>
          <w:w w:val="105"/>
          <w:sz w:val="21"/>
        </w:rPr>
        <w:t>L</w:t>
      </w:r>
      <w:r>
        <w:rPr>
          <w:color w:val="6B6B6B"/>
          <w:w w:val="105"/>
          <w:sz w:val="21"/>
        </w:rPr>
        <w:t>'</w:t>
      </w:r>
      <w:r>
        <w:rPr>
          <w:color w:val="3F3F3F"/>
          <w:w w:val="105"/>
          <w:sz w:val="21"/>
        </w:rPr>
        <w:t>utilizzo di graduatorie di pubblici concorsi approvate da altri enti può avvenire previo accordo tra le amministrazioni interessate stipulato sia prima che dopo l'approvazione della</w:t>
      </w:r>
      <w:r>
        <w:rPr>
          <w:color w:val="3F3F3F"/>
          <w:spacing w:val="-36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graduatoria.</w:t>
      </w:r>
    </w:p>
    <w:p w:rsidR="008033EB" w:rsidRDefault="008033EB" w:rsidP="008033EB">
      <w:pPr>
        <w:pStyle w:val="Paragrafoelenco"/>
        <w:widowControl/>
        <w:numPr>
          <w:ilvl w:val="0"/>
          <w:numId w:val="10"/>
        </w:numPr>
        <w:tabs>
          <w:tab w:val="left" w:pos="575"/>
        </w:tabs>
        <w:autoSpaceDE/>
        <w:autoSpaceDN/>
        <w:spacing w:before="116" w:line="288" w:lineRule="auto"/>
        <w:ind w:left="316" w:right="173" w:firstLine="8"/>
        <w:rPr>
          <w:rFonts w:ascii="Times New Roman" w:hAnsi="Times New Roman"/>
          <w:color w:val="3F3F3F"/>
        </w:rPr>
      </w:pPr>
      <w:r>
        <w:rPr>
          <w:color w:val="3F3F3F"/>
          <w:w w:val="105"/>
          <w:sz w:val="21"/>
        </w:rPr>
        <w:t>L</w:t>
      </w:r>
      <w:r>
        <w:rPr>
          <w:color w:val="6B6B6B"/>
          <w:w w:val="105"/>
          <w:sz w:val="21"/>
        </w:rPr>
        <w:t>'</w:t>
      </w:r>
      <w:r>
        <w:rPr>
          <w:color w:val="3F3F3F"/>
          <w:w w:val="105"/>
          <w:sz w:val="21"/>
        </w:rPr>
        <w:t>utilizzo deve essere disposto con deliberazione della giunta comunale. Tale deliberazione</w:t>
      </w:r>
      <w:r>
        <w:rPr>
          <w:color w:val="6B6B6B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nel rispetto dei vincoli di cui al presente regolamento</w:t>
      </w:r>
      <w:r>
        <w:rPr>
          <w:color w:val="6B6B6B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può essere adottata sia per concorsi da bandire</w:t>
      </w:r>
      <w:r>
        <w:rPr>
          <w:color w:val="6B6B6B"/>
          <w:w w:val="105"/>
          <w:sz w:val="21"/>
        </w:rPr>
        <w:t>,</w:t>
      </w:r>
      <w:r>
        <w:rPr>
          <w:color w:val="3F3F3F"/>
          <w:w w:val="105"/>
          <w:sz w:val="21"/>
        </w:rPr>
        <w:t xml:space="preserve"> sia per concorsi in fase di espletamento, sia per concorsi le cui graduatorie siano già state approvate</w:t>
      </w:r>
      <w:r>
        <w:rPr>
          <w:color w:val="6B6B6B"/>
          <w:w w:val="105"/>
          <w:sz w:val="21"/>
        </w:rPr>
        <w:t>.</w:t>
      </w:r>
    </w:p>
    <w:p w:rsidR="008033EB" w:rsidRDefault="008033EB" w:rsidP="008033EB">
      <w:pPr>
        <w:pStyle w:val="Paragrafoelenco"/>
        <w:widowControl/>
        <w:numPr>
          <w:ilvl w:val="0"/>
          <w:numId w:val="10"/>
        </w:numPr>
        <w:tabs>
          <w:tab w:val="left" w:pos="582"/>
        </w:tabs>
        <w:autoSpaceDE/>
        <w:autoSpaceDN/>
        <w:spacing w:before="116" w:line="283" w:lineRule="auto"/>
        <w:ind w:left="307" w:right="179" w:firstLine="14"/>
        <w:rPr>
          <w:color w:val="3F3F3F"/>
        </w:rPr>
      </w:pPr>
      <w:r>
        <w:rPr>
          <w:color w:val="3F3F3F"/>
          <w:w w:val="105"/>
          <w:sz w:val="21"/>
        </w:rPr>
        <w:t>L</w:t>
      </w:r>
      <w:r>
        <w:rPr>
          <w:color w:val="6B6B6B"/>
          <w:w w:val="105"/>
          <w:sz w:val="21"/>
        </w:rPr>
        <w:t>'</w:t>
      </w:r>
      <w:r>
        <w:rPr>
          <w:color w:val="3F3F3F"/>
          <w:w w:val="105"/>
          <w:sz w:val="21"/>
        </w:rPr>
        <w:t>intesa si concretizza nella stipula di una convenzione, in cui, in generale, sono disciplinate le modalità di utilizzo delle graduatorie ed in cui può essere previsto che l</w:t>
      </w:r>
      <w:r>
        <w:rPr>
          <w:color w:val="6B6B6B"/>
          <w:w w:val="105"/>
          <w:sz w:val="21"/>
        </w:rPr>
        <w:t>'</w:t>
      </w:r>
      <w:r>
        <w:rPr>
          <w:color w:val="3F3F3F"/>
          <w:w w:val="105"/>
          <w:sz w:val="21"/>
        </w:rPr>
        <w:t>ente utilizzatore  corrisponda all</w:t>
      </w:r>
      <w:r>
        <w:rPr>
          <w:color w:val="6B6B6B"/>
          <w:w w:val="105"/>
          <w:sz w:val="21"/>
        </w:rPr>
        <w:t>'</w:t>
      </w:r>
      <w:r>
        <w:rPr>
          <w:color w:val="3F3F3F"/>
          <w:w w:val="105"/>
          <w:sz w:val="21"/>
        </w:rPr>
        <w:t>ente che ha approvato la graduatoria un rimborso per una quota delle spese dallo stesso sostenute per la indizione e lo svolgimento del concorso</w:t>
      </w:r>
      <w:r>
        <w:rPr>
          <w:color w:val="3F3F3F"/>
          <w:spacing w:val="5"/>
          <w:w w:val="105"/>
          <w:sz w:val="21"/>
        </w:rPr>
        <w:t xml:space="preserve"> </w:t>
      </w:r>
      <w:r>
        <w:rPr>
          <w:color w:val="3F3F3F"/>
          <w:spacing w:val="-6"/>
          <w:w w:val="105"/>
          <w:sz w:val="21"/>
        </w:rPr>
        <w:t>stesso</w:t>
      </w:r>
      <w:r>
        <w:rPr>
          <w:color w:val="6B6B6B"/>
          <w:spacing w:val="-6"/>
          <w:w w:val="105"/>
          <w:sz w:val="21"/>
        </w:rPr>
        <w:t>.</w:t>
      </w:r>
    </w:p>
    <w:p w:rsidR="008033EB" w:rsidRDefault="008033EB" w:rsidP="008033EB">
      <w:pPr>
        <w:pStyle w:val="Corpodeltesto"/>
        <w:spacing w:before="131" w:line="283" w:lineRule="auto"/>
        <w:ind w:left="302" w:right="196" w:firstLine="8"/>
      </w:pPr>
      <w:r>
        <w:rPr>
          <w:color w:val="3F3F3F"/>
          <w:w w:val="105"/>
        </w:rPr>
        <w:t>In particolare dovranno, essere indicati: la durata dell</w:t>
      </w:r>
      <w:r>
        <w:rPr>
          <w:color w:val="6B6B6B"/>
          <w:w w:val="105"/>
        </w:rPr>
        <w:t>'</w:t>
      </w:r>
      <w:r>
        <w:rPr>
          <w:color w:val="3F3F3F"/>
          <w:w w:val="105"/>
        </w:rPr>
        <w:t>accordo</w:t>
      </w:r>
      <w:r>
        <w:rPr>
          <w:color w:val="6B6B6B"/>
          <w:w w:val="105"/>
        </w:rPr>
        <w:t xml:space="preserve">, </w:t>
      </w:r>
      <w:r>
        <w:rPr>
          <w:color w:val="3F3F3F"/>
          <w:w w:val="105"/>
        </w:rPr>
        <w:t>il numero di assunzioni</w:t>
      </w:r>
      <w:r>
        <w:rPr>
          <w:color w:val="6B6B6B"/>
          <w:w w:val="105"/>
        </w:rPr>
        <w:t xml:space="preserve">, </w:t>
      </w:r>
      <w:r>
        <w:rPr>
          <w:color w:val="3F3F3F"/>
          <w:w w:val="105"/>
        </w:rPr>
        <w:t>le modalità operative di chiamata degli idonei e di comunicazione tra i due enti pubblici</w:t>
      </w:r>
      <w:r>
        <w:rPr>
          <w:color w:val="6B6B6B"/>
          <w:w w:val="105"/>
        </w:rPr>
        <w:t xml:space="preserve">, </w:t>
      </w:r>
      <w:r>
        <w:rPr>
          <w:color w:val="3F3F3F"/>
          <w:w w:val="105"/>
        </w:rPr>
        <w:t>nonché gli eventuali rapporti economici tra gli Enti convenzionati.</w:t>
      </w:r>
    </w:p>
    <w:p w:rsidR="008033EB" w:rsidRDefault="008033EB" w:rsidP="008033EB">
      <w:pPr>
        <w:pStyle w:val="Paragrafoelenco"/>
        <w:widowControl/>
        <w:numPr>
          <w:ilvl w:val="0"/>
          <w:numId w:val="10"/>
        </w:numPr>
        <w:tabs>
          <w:tab w:val="left" w:pos="582"/>
        </w:tabs>
        <w:autoSpaceDE/>
        <w:autoSpaceDN/>
        <w:spacing w:before="126" w:line="290" w:lineRule="auto"/>
        <w:ind w:left="290" w:right="188" w:firstLine="14"/>
        <w:rPr>
          <w:color w:val="3F3F3F"/>
          <w:sz w:val="20"/>
        </w:rPr>
      </w:pPr>
      <w:r>
        <w:rPr>
          <w:color w:val="3F3F3F"/>
          <w:w w:val="105"/>
          <w:sz w:val="21"/>
        </w:rPr>
        <w:t>L'utilizzo può essere disposto sia per assunzioni a tempo indeterminate, sia per assunzioni a tempo determinate, di personale appartenente allo stesso comparto. In entrambi i casi vi deve essere omogeneità tra il posto da coprire e quello in graduatoria. Pertanto l'utilizzazione delle graduatorie di altro ente è possibile per le assunzioni di dipendenti della stessa categoria e posizione iniziale di inquadramento giuridico</w:t>
      </w:r>
      <w:r>
        <w:rPr>
          <w:color w:val="6B6B6B"/>
          <w:w w:val="105"/>
          <w:sz w:val="21"/>
        </w:rPr>
        <w:t xml:space="preserve">,  </w:t>
      </w:r>
      <w:r>
        <w:rPr>
          <w:color w:val="3F3F3F"/>
          <w:w w:val="105"/>
          <w:sz w:val="21"/>
        </w:rPr>
        <w:t>senza considerare il livello economico all</w:t>
      </w:r>
      <w:r>
        <w:rPr>
          <w:color w:val="6B6B6B"/>
          <w:w w:val="105"/>
          <w:sz w:val="21"/>
        </w:rPr>
        <w:t>'</w:t>
      </w:r>
      <w:r>
        <w:rPr>
          <w:color w:val="3F3F3F"/>
          <w:w w:val="105"/>
          <w:sz w:val="21"/>
        </w:rPr>
        <w:t xml:space="preserve">interno della </w:t>
      </w:r>
      <w:r>
        <w:rPr>
          <w:color w:val="3F3F3F"/>
          <w:spacing w:val="2"/>
          <w:w w:val="105"/>
          <w:sz w:val="21"/>
        </w:rPr>
        <w:t>categoria</w:t>
      </w:r>
      <w:r>
        <w:rPr>
          <w:color w:val="6B6B6B"/>
          <w:spacing w:val="2"/>
          <w:w w:val="105"/>
          <w:sz w:val="21"/>
        </w:rPr>
        <w:t xml:space="preserve">. </w:t>
      </w:r>
      <w:r>
        <w:rPr>
          <w:color w:val="3F3F3F"/>
          <w:w w:val="105"/>
          <w:sz w:val="21"/>
        </w:rPr>
        <w:t xml:space="preserve">Il profilo deve essere lo stesso </w:t>
      </w:r>
      <w:r>
        <w:rPr>
          <w:color w:val="3F3F3F"/>
          <w:spacing w:val="-3"/>
          <w:w w:val="105"/>
          <w:sz w:val="21"/>
        </w:rPr>
        <w:t>o</w:t>
      </w:r>
      <w:r>
        <w:rPr>
          <w:color w:val="6B6B6B"/>
          <w:spacing w:val="-3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quanto meno, deve essere coerente</w:t>
      </w:r>
      <w:r>
        <w:rPr>
          <w:color w:val="6B6B6B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anche alla luce dei requisiti r</w:t>
      </w:r>
      <w:r>
        <w:rPr>
          <w:color w:val="6B6B6B"/>
          <w:w w:val="105"/>
          <w:sz w:val="21"/>
        </w:rPr>
        <w:t>i</w:t>
      </w:r>
      <w:r>
        <w:rPr>
          <w:color w:val="3F3F3F"/>
          <w:w w:val="105"/>
          <w:sz w:val="21"/>
        </w:rPr>
        <w:t>chiesti come titolo di</w:t>
      </w:r>
      <w:r>
        <w:rPr>
          <w:color w:val="3F3F3F"/>
          <w:spacing w:val="-10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studio</w:t>
      </w:r>
      <w:r>
        <w:rPr>
          <w:color w:val="6B6B6B"/>
          <w:w w:val="105"/>
          <w:sz w:val="21"/>
        </w:rPr>
        <w:t>.</w:t>
      </w:r>
    </w:p>
    <w:p w:rsidR="008033EB" w:rsidRDefault="008033EB" w:rsidP="008033EB">
      <w:pPr>
        <w:pStyle w:val="Corpodeltesto"/>
        <w:jc w:val="left"/>
        <w:rPr>
          <w:sz w:val="22"/>
        </w:rPr>
      </w:pPr>
    </w:p>
    <w:p w:rsidR="008033EB" w:rsidRDefault="008033EB" w:rsidP="008033EB">
      <w:pPr>
        <w:pStyle w:val="Corpodeltesto"/>
        <w:jc w:val="left"/>
        <w:rPr>
          <w:b/>
          <w:sz w:val="18"/>
        </w:rPr>
      </w:pPr>
    </w:p>
    <w:p w:rsidR="008A2C67" w:rsidRDefault="008A2C67">
      <w:pPr>
        <w:pStyle w:val="Corpodeltesto"/>
        <w:jc w:val="left"/>
        <w:rPr>
          <w:sz w:val="22"/>
        </w:rPr>
      </w:pPr>
    </w:p>
    <w:p w:rsidR="008A2C67" w:rsidRDefault="009E68CC">
      <w:pPr>
        <w:spacing w:before="157"/>
        <w:ind w:left="294"/>
        <w:rPr>
          <w:b/>
          <w:sz w:val="20"/>
        </w:rPr>
      </w:pPr>
      <w:r>
        <w:rPr>
          <w:b/>
          <w:color w:val="3F3F3F"/>
          <w:w w:val="110"/>
          <w:sz w:val="20"/>
        </w:rPr>
        <w:t xml:space="preserve">Art. 3 </w:t>
      </w:r>
      <w:r>
        <w:rPr>
          <w:color w:val="3F3F3F"/>
          <w:w w:val="110"/>
          <w:sz w:val="20"/>
        </w:rPr>
        <w:t xml:space="preserve">- </w:t>
      </w:r>
      <w:r>
        <w:rPr>
          <w:b/>
          <w:color w:val="3F3F3F"/>
          <w:w w:val="110"/>
          <w:sz w:val="20"/>
        </w:rPr>
        <w:t>Procedura per l'utilizzo delle graduatorie di altre Amministrazioni Pubbliche</w:t>
      </w:r>
    </w:p>
    <w:p w:rsidR="008A2C67" w:rsidRDefault="008A2C67">
      <w:pPr>
        <w:pStyle w:val="Corpodeltesto"/>
        <w:jc w:val="left"/>
        <w:rPr>
          <w:b/>
          <w:sz w:val="18"/>
        </w:rPr>
      </w:pPr>
    </w:p>
    <w:p w:rsidR="008A2C67" w:rsidRDefault="009E68CC">
      <w:pPr>
        <w:pStyle w:val="Paragrafoelenco"/>
        <w:numPr>
          <w:ilvl w:val="0"/>
          <w:numId w:val="9"/>
        </w:numPr>
        <w:tabs>
          <w:tab w:val="left" w:pos="549"/>
        </w:tabs>
        <w:spacing w:line="285" w:lineRule="auto"/>
        <w:ind w:right="202" w:firstLine="7"/>
        <w:rPr>
          <w:color w:val="3F3F3F"/>
          <w:sz w:val="20"/>
        </w:rPr>
      </w:pPr>
      <w:r>
        <w:rPr>
          <w:color w:val="3F3F3F"/>
          <w:w w:val="105"/>
          <w:sz w:val="21"/>
        </w:rPr>
        <w:t>In caso di richiesta preventiva all'approvazione della graduatoria</w:t>
      </w:r>
      <w:r>
        <w:rPr>
          <w:color w:val="6B6B6B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il Comune di </w:t>
      </w:r>
      <w:r w:rsidR="00875D7C">
        <w:rPr>
          <w:color w:val="3F3F3F"/>
          <w:w w:val="105"/>
          <w:sz w:val="21"/>
        </w:rPr>
        <w:t>Ruvo di Puglia</w:t>
      </w:r>
      <w:r>
        <w:rPr>
          <w:color w:val="3F3F3F"/>
          <w:w w:val="105"/>
          <w:sz w:val="21"/>
        </w:rPr>
        <w:t xml:space="preserve"> stipula</w:t>
      </w:r>
      <w:r>
        <w:rPr>
          <w:color w:val="565656"/>
          <w:w w:val="105"/>
          <w:sz w:val="21"/>
        </w:rPr>
        <w:t xml:space="preserve"> con </w:t>
      </w:r>
      <w:r>
        <w:rPr>
          <w:color w:val="3F3F3F"/>
          <w:w w:val="105"/>
          <w:sz w:val="21"/>
        </w:rPr>
        <w:t xml:space="preserve">l'Ente o gli Enti interessati un accordo per la gestione in </w:t>
      </w:r>
      <w:r>
        <w:rPr>
          <w:color w:val="565656"/>
          <w:w w:val="105"/>
          <w:sz w:val="21"/>
        </w:rPr>
        <w:t xml:space="preserve">comune </w:t>
      </w:r>
      <w:r>
        <w:rPr>
          <w:color w:val="3F3F3F"/>
          <w:w w:val="105"/>
          <w:sz w:val="21"/>
        </w:rPr>
        <w:t>della procedura di reclutamento del personale</w:t>
      </w:r>
      <w:r w:rsidR="008033EB">
        <w:rPr>
          <w:color w:val="3F3F3F"/>
          <w:w w:val="105"/>
          <w:sz w:val="21"/>
        </w:rPr>
        <w:t>,</w:t>
      </w:r>
      <w:r>
        <w:rPr>
          <w:color w:val="3F3F3F"/>
          <w:w w:val="105"/>
          <w:sz w:val="21"/>
        </w:rPr>
        <w:t xml:space="preserve"> con indicazione della ripartizione delle spese procedurali e delle modalità di utilizzo della graduatoria o per il solo utilizzo della</w:t>
      </w:r>
      <w:r>
        <w:rPr>
          <w:color w:val="3F3F3F"/>
          <w:spacing w:val="17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stessa</w:t>
      </w:r>
      <w:r>
        <w:rPr>
          <w:color w:val="6B6B6B"/>
          <w:w w:val="105"/>
          <w:sz w:val="21"/>
        </w:rPr>
        <w:t>.</w:t>
      </w:r>
    </w:p>
    <w:p w:rsidR="008A2C67" w:rsidRDefault="009E68CC">
      <w:pPr>
        <w:pStyle w:val="Paragrafoelenco"/>
        <w:numPr>
          <w:ilvl w:val="0"/>
          <w:numId w:val="9"/>
        </w:numPr>
        <w:tabs>
          <w:tab w:val="left" w:pos="542"/>
        </w:tabs>
        <w:spacing w:before="127" w:line="292" w:lineRule="auto"/>
        <w:ind w:left="287" w:right="222" w:firstLine="1"/>
        <w:rPr>
          <w:color w:val="3F3F3F"/>
          <w:sz w:val="20"/>
        </w:rPr>
      </w:pPr>
      <w:r>
        <w:rPr>
          <w:color w:val="3F3F3F"/>
          <w:w w:val="105"/>
          <w:sz w:val="21"/>
        </w:rPr>
        <w:t xml:space="preserve">In caso di utilizzo di graduatorie già approvate </w:t>
      </w:r>
      <w:r>
        <w:rPr>
          <w:color w:val="565656"/>
          <w:w w:val="105"/>
          <w:sz w:val="21"/>
        </w:rPr>
        <w:t xml:space="preserve">da </w:t>
      </w:r>
      <w:r>
        <w:rPr>
          <w:color w:val="3F3F3F"/>
          <w:w w:val="105"/>
          <w:sz w:val="21"/>
        </w:rPr>
        <w:t xml:space="preserve">altri Enti </w:t>
      </w:r>
      <w:r>
        <w:rPr>
          <w:color w:val="3F3F3F"/>
          <w:spacing w:val="-4"/>
          <w:w w:val="105"/>
          <w:sz w:val="21"/>
        </w:rPr>
        <w:t>l</w:t>
      </w:r>
      <w:r>
        <w:rPr>
          <w:color w:val="6B6B6B"/>
          <w:spacing w:val="-4"/>
          <w:w w:val="105"/>
          <w:sz w:val="21"/>
        </w:rPr>
        <w:t>'</w:t>
      </w:r>
      <w:r>
        <w:rPr>
          <w:color w:val="3F3F3F"/>
          <w:spacing w:val="-4"/>
          <w:w w:val="105"/>
          <w:sz w:val="21"/>
        </w:rPr>
        <w:t>individuaz</w:t>
      </w:r>
      <w:r>
        <w:rPr>
          <w:color w:val="6B6B6B"/>
          <w:spacing w:val="-4"/>
          <w:w w:val="105"/>
          <w:sz w:val="21"/>
        </w:rPr>
        <w:t>i</w:t>
      </w:r>
      <w:r>
        <w:rPr>
          <w:color w:val="3F3F3F"/>
          <w:spacing w:val="-4"/>
          <w:w w:val="105"/>
          <w:sz w:val="21"/>
        </w:rPr>
        <w:t xml:space="preserve">one </w:t>
      </w:r>
      <w:r>
        <w:rPr>
          <w:color w:val="3F3F3F"/>
          <w:w w:val="105"/>
          <w:sz w:val="21"/>
        </w:rPr>
        <w:t xml:space="preserve">avviene nel </w:t>
      </w:r>
      <w:r>
        <w:rPr>
          <w:color w:val="3F3F3F"/>
          <w:w w:val="105"/>
          <w:sz w:val="21"/>
        </w:rPr>
        <w:lastRenderedPageBreak/>
        <w:t xml:space="preserve">seguente </w:t>
      </w:r>
      <w:r>
        <w:rPr>
          <w:color w:val="3F3F3F"/>
          <w:spacing w:val="-6"/>
          <w:w w:val="105"/>
          <w:sz w:val="21"/>
        </w:rPr>
        <w:t>modo</w:t>
      </w:r>
      <w:r>
        <w:rPr>
          <w:color w:val="6B6B6B"/>
          <w:spacing w:val="-6"/>
          <w:w w:val="105"/>
          <w:sz w:val="21"/>
        </w:rPr>
        <w:t>:</w:t>
      </w:r>
    </w:p>
    <w:p w:rsidR="008A2C67" w:rsidRPr="00AE2791" w:rsidRDefault="009E68CC" w:rsidP="000B1BA7">
      <w:pPr>
        <w:pStyle w:val="Paragrafoelenco"/>
        <w:numPr>
          <w:ilvl w:val="0"/>
          <w:numId w:val="8"/>
        </w:numPr>
        <w:tabs>
          <w:tab w:val="left" w:pos="569"/>
        </w:tabs>
        <w:spacing w:before="75" w:line="292" w:lineRule="auto"/>
        <w:ind w:left="626" w:right="133"/>
        <w:rPr>
          <w:color w:val="3F3F3F"/>
          <w:w w:val="105"/>
          <w:sz w:val="21"/>
        </w:rPr>
      </w:pPr>
      <w:r w:rsidRPr="000B1BA7">
        <w:rPr>
          <w:color w:val="3F3F3F"/>
          <w:w w:val="105"/>
          <w:sz w:val="21"/>
        </w:rPr>
        <w:t>il Comune pubblica</w:t>
      </w:r>
      <w:r w:rsidRPr="000B1BA7">
        <w:rPr>
          <w:color w:val="6B6B6B"/>
          <w:w w:val="105"/>
          <w:sz w:val="21"/>
        </w:rPr>
        <w:t xml:space="preserve">, </w:t>
      </w:r>
      <w:r w:rsidRPr="000B1BA7">
        <w:rPr>
          <w:color w:val="3F3F3F"/>
          <w:w w:val="105"/>
          <w:sz w:val="21"/>
        </w:rPr>
        <w:t>per un periodo non inferiore a 15 giorni, nell</w:t>
      </w:r>
      <w:r w:rsidRPr="000B1BA7">
        <w:rPr>
          <w:color w:val="6B6B6B"/>
          <w:w w:val="105"/>
          <w:sz w:val="21"/>
        </w:rPr>
        <w:t>'</w:t>
      </w:r>
      <w:r w:rsidRPr="000B1BA7">
        <w:rPr>
          <w:color w:val="3F3F3F"/>
          <w:w w:val="105"/>
          <w:sz w:val="21"/>
        </w:rPr>
        <w:t xml:space="preserve">Albo Pretorio on line e nella sezione </w:t>
      </w:r>
      <w:r w:rsidRPr="000B1BA7">
        <w:rPr>
          <w:color w:val="6B6B6B"/>
          <w:w w:val="105"/>
          <w:sz w:val="21"/>
        </w:rPr>
        <w:t>"</w:t>
      </w:r>
      <w:r w:rsidRPr="000B1BA7">
        <w:rPr>
          <w:color w:val="3F3F3F"/>
          <w:w w:val="105"/>
          <w:sz w:val="21"/>
        </w:rPr>
        <w:t xml:space="preserve">Bandi di </w:t>
      </w:r>
      <w:r w:rsidRPr="000B1BA7">
        <w:rPr>
          <w:color w:val="3F3F3F"/>
          <w:spacing w:val="-5"/>
          <w:w w:val="105"/>
          <w:sz w:val="21"/>
        </w:rPr>
        <w:t>concorso</w:t>
      </w:r>
      <w:r w:rsidRPr="000B1BA7">
        <w:rPr>
          <w:color w:val="6B6B6B"/>
          <w:spacing w:val="-5"/>
          <w:w w:val="105"/>
          <w:sz w:val="21"/>
        </w:rPr>
        <w:t xml:space="preserve">" </w:t>
      </w:r>
      <w:r w:rsidRPr="000B1BA7">
        <w:rPr>
          <w:color w:val="3F3F3F"/>
          <w:w w:val="105"/>
          <w:sz w:val="21"/>
        </w:rPr>
        <w:t xml:space="preserve">del sito web </w:t>
      </w:r>
      <w:r w:rsidRPr="000B1BA7">
        <w:rPr>
          <w:color w:val="3F3F3F"/>
          <w:spacing w:val="-3"/>
          <w:w w:val="105"/>
          <w:sz w:val="21"/>
        </w:rPr>
        <w:t>comunale</w:t>
      </w:r>
      <w:r w:rsidRPr="000B1BA7">
        <w:rPr>
          <w:color w:val="6B6B6B"/>
          <w:spacing w:val="-3"/>
          <w:w w:val="105"/>
          <w:sz w:val="21"/>
        </w:rPr>
        <w:t xml:space="preserve">, </w:t>
      </w:r>
      <w:r w:rsidRPr="000B1BA7">
        <w:rPr>
          <w:color w:val="3F3F3F"/>
          <w:w w:val="105"/>
          <w:sz w:val="21"/>
        </w:rPr>
        <w:t xml:space="preserve">un avviso rivolto ai soggetti idonei collocati nelle  graduatorie  in  corso  di  validità  approvate  da  </w:t>
      </w:r>
      <w:r w:rsidRPr="000B1BA7">
        <w:rPr>
          <w:color w:val="3F3F3F"/>
          <w:spacing w:val="6"/>
          <w:w w:val="105"/>
          <w:sz w:val="21"/>
        </w:rPr>
        <w:t>Amm</w:t>
      </w:r>
      <w:r w:rsidRPr="000B1BA7">
        <w:rPr>
          <w:color w:val="3F3F3F"/>
          <w:w w:val="105"/>
          <w:sz w:val="21"/>
        </w:rPr>
        <w:t>in</w:t>
      </w:r>
      <w:r w:rsidRPr="000B1BA7">
        <w:rPr>
          <w:color w:val="565656"/>
          <w:spacing w:val="3"/>
          <w:w w:val="120"/>
          <w:sz w:val="21"/>
        </w:rPr>
        <w:t>i</w:t>
      </w:r>
      <w:r w:rsidRPr="000B1BA7">
        <w:rPr>
          <w:color w:val="3F3F3F"/>
          <w:spacing w:val="3"/>
          <w:w w:val="120"/>
          <w:sz w:val="21"/>
        </w:rPr>
        <w:t xml:space="preserve">strazioni  </w:t>
      </w:r>
      <w:r w:rsidRPr="000B1BA7">
        <w:rPr>
          <w:color w:val="3F3F3F"/>
          <w:spacing w:val="-4"/>
          <w:w w:val="120"/>
          <w:sz w:val="21"/>
        </w:rPr>
        <w:t>pubbIi</w:t>
      </w:r>
      <w:r w:rsidRPr="000B1BA7">
        <w:rPr>
          <w:color w:val="565656"/>
          <w:spacing w:val="-4"/>
          <w:w w:val="120"/>
          <w:sz w:val="21"/>
        </w:rPr>
        <w:t>che</w:t>
      </w:r>
      <w:r w:rsidR="00AE2791">
        <w:rPr>
          <w:color w:val="565656"/>
          <w:spacing w:val="-4"/>
          <w:w w:val="120"/>
          <w:sz w:val="21"/>
        </w:rPr>
        <w:t xml:space="preserve">, </w:t>
      </w:r>
      <w:r w:rsidRPr="000B1BA7">
        <w:rPr>
          <w:color w:val="565656"/>
          <w:spacing w:val="-4"/>
          <w:w w:val="120"/>
          <w:sz w:val="21"/>
        </w:rPr>
        <w:t xml:space="preserve">  </w:t>
      </w:r>
      <w:r w:rsidRPr="000B1BA7">
        <w:rPr>
          <w:color w:val="565656"/>
          <w:w w:val="105"/>
          <w:sz w:val="21"/>
        </w:rPr>
        <w:t xml:space="preserve">in seguito </w:t>
      </w:r>
      <w:r w:rsidRPr="000B1BA7">
        <w:rPr>
          <w:color w:val="3F3F3F"/>
          <w:w w:val="105"/>
          <w:sz w:val="21"/>
        </w:rPr>
        <w:t>all'espletamento</w:t>
      </w:r>
      <w:r w:rsidRPr="000B1BA7">
        <w:rPr>
          <w:color w:val="3F3F3F"/>
          <w:spacing w:val="-13"/>
          <w:w w:val="105"/>
          <w:sz w:val="21"/>
        </w:rPr>
        <w:t xml:space="preserve"> </w:t>
      </w:r>
      <w:r w:rsidRPr="000B1BA7">
        <w:rPr>
          <w:color w:val="3F3F3F"/>
          <w:w w:val="105"/>
          <w:sz w:val="21"/>
        </w:rPr>
        <w:t>di</w:t>
      </w:r>
      <w:r w:rsidR="000B1BA7" w:rsidRPr="000B1BA7">
        <w:rPr>
          <w:color w:val="3F3F3F"/>
          <w:w w:val="105"/>
          <w:sz w:val="21"/>
        </w:rPr>
        <w:t xml:space="preserve"> </w:t>
      </w:r>
      <w:r w:rsidRPr="00AE2791">
        <w:rPr>
          <w:color w:val="3F3F3F"/>
          <w:w w:val="105"/>
          <w:sz w:val="21"/>
        </w:rPr>
        <w:t>selezioni per la copertura di posti a tempo indeterminato e/o  determinato,  di  profilo professionale analogo o equivalente a quello che si intende ricoprire;</w:t>
      </w:r>
    </w:p>
    <w:p w:rsidR="009564CE" w:rsidRPr="009564CE" w:rsidRDefault="009E68CC" w:rsidP="009564CE">
      <w:pPr>
        <w:pStyle w:val="Paragrafoelenco"/>
        <w:numPr>
          <w:ilvl w:val="0"/>
          <w:numId w:val="8"/>
        </w:numPr>
        <w:tabs>
          <w:tab w:val="left" w:pos="627"/>
        </w:tabs>
        <w:spacing w:before="109" w:line="292" w:lineRule="auto"/>
        <w:ind w:left="619" w:right="139"/>
        <w:rPr>
          <w:color w:val="3B3B3B"/>
          <w:sz w:val="21"/>
        </w:rPr>
      </w:pPr>
      <w:r>
        <w:rPr>
          <w:color w:val="3B3B3B"/>
          <w:w w:val="105"/>
          <w:sz w:val="21"/>
        </w:rPr>
        <w:t xml:space="preserve">i soggetti collocati nelle graduatorie interessati all'assunzione presso il Comune di </w:t>
      </w:r>
      <w:r w:rsidR="00875D7C">
        <w:rPr>
          <w:color w:val="3B3B3B"/>
          <w:w w:val="105"/>
          <w:sz w:val="21"/>
        </w:rPr>
        <w:t>Ruvo di Puglia</w:t>
      </w:r>
      <w:r w:rsidR="008033EB">
        <w:rPr>
          <w:color w:val="3B3B3B"/>
          <w:w w:val="105"/>
          <w:sz w:val="21"/>
        </w:rPr>
        <w:t>,</w:t>
      </w:r>
      <w:r>
        <w:rPr>
          <w:color w:val="3B3B3B"/>
          <w:w w:val="105"/>
          <w:sz w:val="21"/>
        </w:rPr>
        <w:t xml:space="preserve"> presentano</w:t>
      </w:r>
      <w:r>
        <w:rPr>
          <w:color w:val="6D6D6D"/>
          <w:w w:val="105"/>
          <w:sz w:val="21"/>
        </w:rPr>
        <w:t xml:space="preserve">, </w:t>
      </w:r>
      <w:r>
        <w:rPr>
          <w:color w:val="3B3B3B"/>
          <w:w w:val="105"/>
          <w:sz w:val="21"/>
        </w:rPr>
        <w:t xml:space="preserve">nel termine assegnato nel relativo avviso </w:t>
      </w:r>
      <w:r>
        <w:rPr>
          <w:color w:val="3B3B3B"/>
          <w:spacing w:val="-3"/>
          <w:w w:val="105"/>
          <w:sz w:val="21"/>
        </w:rPr>
        <w:t>pubblico</w:t>
      </w:r>
      <w:r>
        <w:rPr>
          <w:color w:val="6D6D6D"/>
          <w:spacing w:val="-3"/>
          <w:w w:val="105"/>
          <w:sz w:val="21"/>
        </w:rPr>
        <w:t xml:space="preserve">, </w:t>
      </w:r>
      <w:r>
        <w:rPr>
          <w:color w:val="3B3B3B"/>
          <w:w w:val="105"/>
          <w:sz w:val="21"/>
        </w:rPr>
        <w:t>specifica manifestazione di interesse affinché si utilizzi la graduatoria nella quale risultano</w:t>
      </w:r>
      <w:r>
        <w:rPr>
          <w:color w:val="3B3B3B"/>
          <w:spacing w:val="-3"/>
          <w:w w:val="105"/>
          <w:sz w:val="21"/>
        </w:rPr>
        <w:t xml:space="preserve"> </w:t>
      </w:r>
      <w:r w:rsidR="009564CE">
        <w:rPr>
          <w:color w:val="3B3B3B"/>
          <w:w w:val="105"/>
          <w:sz w:val="21"/>
        </w:rPr>
        <w:t xml:space="preserve">collocate. </w:t>
      </w:r>
      <w:r w:rsidR="009564CE" w:rsidRPr="009564CE">
        <w:rPr>
          <w:color w:val="3B3B3B"/>
          <w:w w:val="105"/>
          <w:sz w:val="21"/>
        </w:rPr>
        <w:t>I soggetti interessati all'eventuale assunzione dovranno presentare, entro il termine perentorio stabilito dall'invito di cui al precedente art. 3, comma 2 lett. a)</w:t>
      </w:r>
      <w:r w:rsidR="009564CE" w:rsidRPr="009564CE">
        <w:rPr>
          <w:color w:val="6D6D6D"/>
          <w:w w:val="105"/>
          <w:sz w:val="21"/>
        </w:rPr>
        <w:t xml:space="preserve">, </w:t>
      </w:r>
      <w:r w:rsidR="009564CE" w:rsidRPr="009564CE">
        <w:rPr>
          <w:color w:val="3B3B3B"/>
          <w:w w:val="105"/>
          <w:sz w:val="21"/>
        </w:rPr>
        <w:t>apposita manifestazione di interesse, nella quale dovranno indicare</w:t>
      </w:r>
      <w:r w:rsidR="009564CE" w:rsidRPr="009564CE">
        <w:rPr>
          <w:color w:val="6D6D6D"/>
          <w:w w:val="105"/>
          <w:sz w:val="21"/>
        </w:rPr>
        <w:t xml:space="preserve">, </w:t>
      </w:r>
      <w:r w:rsidR="009564CE" w:rsidRPr="009564CE">
        <w:rPr>
          <w:color w:val="3B3B3B"/>
          <w:w w:val="105"/>
          <w:sz w:val="21"/>
        </w:rPr>
        <w:t>ai sensi del D.P.R. 28.12.2000</w:t>
      </w:r>
      <w:r w:rsidR="009564CE" w:rsidRPr="009564CE">
        <w:rPr>
          <w:color w:val="6D6D6D"/>
          <w:w w:val="105"/>
          <w:sz w:val="21"/>
        </w:rPr>
        <w:t xml:space="preserve">, </w:t>
      </w:r>
      <w:r w:rsidR="009564CE" w:rsidRPr="009564CE">
        <w:rPr>
          <w:color w:val="3B3B3B"/>
          <w:w w:val="105"/>
          <w:sz w:val="21"/>
        </w:rPr>
        <w:t xml:space="preserve">n. 445 </w:t>
      </w:r>
      <w:r w:rsidR="009564CE" w:rsidRPr="009564CE">
        <w:rPr>
          <w:i/>
          <w:color w:val="3B3B3B"/>
          <w:w w:val="105"/>
          <w:sz w:val="21"/>
        </w:rPr>
        <w:t xml:space="preserve">e </w:t>
      </w:r>
      <w:r w:rsidR="009564CE" w:rsidRPr="009564CE">
        <w:rPr>
          <w:color w:val="3B3B3B"/>
          <w:w w:val="105"/>
          <w:sz w:val="21"/>
        </w:rPr>
        <w:t>s.m.i.: il possesso dei requisiti generali ed eventualmente specifici richiesti in relazione alla professionalità da acquisire nonché la graduatoria vigente in cui risultano utilmente collocati e la relativa posizione. La manifestazione di interesse dovrà</w:t>
      </w:r>
      <w:r w:rsidR="009564CE" w:rsidRPr="009564CE">
        <w:rPr>
          <w:color w:val="6D6D6D"/>
          <w:w w:val="105"/>
          <w:sz w:val="21"/>
        </w:rPr>
        <w:t xml:space="preserve">, </w:t>
      </w:r>
      <w:r w:rsidR="009564CE" w:rsidRPr="009564CE">
        <w:rPr>
          <w:color w:val="3B3B3B"/>
          <w:spacing w:val="-3"/>
          <w:w w:val="105"/>
          <w:sz w:val="21"/>
        </w:rPr>
        <w:t>infine</w:t>
      </w:r>
      <w:r w:rsidR="009564CE" w:rsidRPr="009564CE">
        <w:rPr>
          <w:color w:val="6D6D6D"/>
          <w:spacing w:val="-3"/>
          <w:w w:val="105"/>
          <w:sz w:val="21"/>
        </w:rPr>
        <w:t xml:space="preserve">, </w:t>
      </w:r>
      <w:r w:rsidR="009564CE" w:rsidRPr="009564CE">
        <w:rPr>
          <w:color w:val="3B3B3B"/>
          <w:w w:val="105"/>
          <w:sz w:val="21"/>
        </w:rPr>
        <w:t xml:space="preserve">essere corredata di copia di un documento di </w:t>
      </w:r>
      <w:r w:rsidR="009564CE" w:rsidRPr="009564CE">
        <w:rPr>
          <w:color w:val="525252"/>
          <w:w w:val="105"/>
          <w:sz w:val="21"/>
        </w:rPr>
        <w:t xml:space="preserve">riconoscimento </w:t>
      </w:r>
      <w:r w:rsidR="009564CE" w:rsidRPr="009564CE">
        <w:rPr>
          <w:color w:val="3B3B3B"/>
          <w:w w:val="105"/>
          <w:sz w:val="21"/>
        </w:rPr>
        <w:t>in corso di validità e del curriculum professionale</w:t>
      </w:r>
      <w:r w:rsidR="009564CE" w:rsidRPr="009564CE">
        <w:rPr>
          <w:color w:val="6D6D6D"/>
          <w:w w:val="105"/>
          <w:sz w:val="21"/>
        </w:rPr>
        <w:t xml:space="preserve">, </w:t>
      </w:r>
      <w:r w:rsidR="009564CE" w:rsidRPr="009564CE">
        <w:rPr>
          <w:color w:val="3B3B3B"/>
          <w:w w:val="105"/>
          <w:sz w:val="21"/>
        </w:rPr>
        <w:t>datato e</w:t>
      </w:r>
      <w:r w:rsidR="009564CE" w:rsidRPr="009564CE">
        <w:rPr>
          <w:color w:val="3B3B3B"/>
          <w:spacing w:val="2"/>
          <w:w w:val="105"/>
          <w:sz w:val="21"/>
        </w:rPr>
        <w:t xml:space="preserve"> </w:t>
      </w:r>
      <w:r w:rsidR="009564CE" w:rsidRPr="009564CE">
        <w:rPr>
          <w:color w:val="3B3B3B"/>
          <w:w w:val="105"/>
          <w:sz w:val="21"/>
        </w:rPr>
        <w:t>sottoscritto</w:t>
      </w:r>
      <w:r w:rsidR="009564CE" w:rsidRPr="009564CE">
        <w:rPr>
          <w:color w:val="6D6D6D"/>
          <w:w w:val="105"/>
          <w:sz w:val="21"/>
        </w:rPr>
        <w:t>.</w:t>
      </w:r>
    </w:p>
    <w:p w:rsidR="008A2C67" w:rsidRDefault="00AE2791">
      <w:pPr>
        <w:pStyle w:val="Corpodeltesto"/>
        <w:spacing w:before="118" w:line="288" w:lineRule="auto"/>
        <w:ind w:left="619" w:right="121" w:hanging="282"/>
      </w:pPr>
      <w:r>
        <w:rPr>
          <w:b/>
          <w:color w:val="3B3B3B"/>
          <w:w w:val="105"/>
        </w:rPr>
        <w:t>c</w:t>
      </w:r>
      <w:r w:rsidR="009E68CC">
        <w:rPr>
          <w:b/>
          <w:color w:val="3B3B3B"/>
          <w:w w:val="105"/>
        </w:rPr>
        <w:t xml:space="preserve">) </w:t>
      </w:r>
      <w:r w:rsidR="009E68CC">
        <w:rPr>
          <w:color w:val="3B3B3B"/>
          <w:w w:val="105"/>
        </w:rPr>
        <w:t>scaduto il termine assegnato dall'avviso pubblico</w:t>
      </w:r>
      <w:r w:rsidR="009E68CC">
        <w:rPr>
          <w:color w:val="6D6D6D"/>
          <w:w w:val="105"/>
        </w:rPr>
        <w:t xml:space="preserve">, </w:t>
      </w:r>
      <w:r w:rsidR="009E68CC">
        <w:rPr>
          <w:color w:val="3B3B3B"/>
          <w:w w:val="105"/>
        </w:rPr>
        <w:t xml:space="preserve">il Servizio Risorse  Umane contatta gli Enti pubblici detentori delle graduatorie segnalate dai candidati che hanno inoltrato manifestazione di interesse all'assunzione presso il comune di </w:t>
      </w:r>
      <w:r w:rsidR="00875D7C">
        <w:rPr>
          <w:color w:val="3B3B3B"/>
          <w:w w:val="105"/>
        </w:rPr>
        <w:t>Ruvo di Puglia</w:t>
      </w:r>
      <w:r w:rsidR="009E68CC">
        <w:rPr>
          <w:color w:val="3B3B3B"/>
          <w:w w:val="105"/>
        </w:rPr>
        <w:t>, al fine di verificare la disponibilità dei medesimi Enti all'utilizzo delle</w:t>
      </w:r>
      <w:r w:rsidR="009E68CC">
        <w:rPr>
          <w:color w:val="3B3B3B"/>
          <w:spacing w:val="-11"/>
          <w:w w:val="105"/>
        </w:rPr>
        <w:t xml:space="preserve"> </w:t>
      </w:r>
      <w:r w:rsidR="009E68CC">
        <w:rPr>
          <w:color w:val="3B3B3B"/>
          <w:w w:val="105"/>
        </w:rPr>
        <w:t>graduatorie;</w:t>
      </w:r>
    </w:p>
    <w:p w:rsidR="008A2C67" w:rsidRDefault="009E68CC">
      <w:pPr>
        <w:pStyle w:val="Corpodeltesto"/>
        <w:spacing w:before="117" w:line="290" w:lineRule="auto"/>
        <w:ind w:left="619" w:right="138" w:hanging="284"/>
      </w:pPr>
      <w:r>
        <w:rPr>
          <w:b/>
          <w:color w:val="3B3B3B"/>
          <w:w w:val="105"/>
        </w:rPr>
        <w:t xml:space="preserve">d) </w:t>
      </w:r>
      <w:r>
        <w:rPr>
          <w:color w:val="3B3B3B"/>
          <w:w w:val="105"/>
        </w:rPr>
        <w:t xml:space="preserve">agli Enti detentori delle graduatorie individuate ai sensi della precedente lettera c) </w:t>
      </w:r>
      <w:r>
        <w:rPr>
          <w:color w:val="3B3B3B"/>
          <w:w w:val="105"/>
          <w:sz w:val="20"/>
        </w:rPr>
        <w:t xml:space="preserve">è </w:t>
      </w:r>
      <w:r>
        <w:rPr>
          <w:color w:val="3B3B3B"/>
          <w:w w:val="105"/>
        </w:rPr>
        <w:t xml:space="preserve">assegnato un termine massimo di </w:t>
      </w:r>
      <w:r w:rsidRPr="00AE2791">
        <w:rPr>
          <w:color w:val="3B3B3B"/>
          <w:w w:val="105"/>
        </w:rPr>
        <w:t xml:space="preserve">1O </w:t>
      </w:r>
      <w:r>
        <w:rPr>
          <w:color w:val="3B3B3B"/>
          <w:w w:val="105"/>
        </w:rPr>
        <w:t xml:space="preserve">giorni per comunicare </w:t>
      </w:r>
      <w:r>
        <w:rPr>
          <w:color w:val="525252"/>
          <w:w w:val="105"/>
        </w:rPr>
        <w:t xml:space="preserve">la </w:t>
      </w:r>
      <w:r>
        <w:rPr>
          <w:color w:val="3B3B3B"/>
          <w:w w:val="105"/>
        </w:rPr>
        <w:t xml:space="preserve">propria disponibilità in merito all'utilizzo da parte del Comune di </w:t>
      </w:r>
      <w:r w:rsidR="00875D7C">
        <w:rPr>
          <w:color w:val="3B3B3B"/>
          <w:w w:val="105"/>
        </w:rPr>
        <w:t>Ruvo di Puglia</w:t>
      </w:r>
      <w:r>
        <w:rPr>
          <w:color w:val="3B3B3B"/>
          <w:w w:val="105"/>
        </w:rPr>
        <w:t xml:space="preserve"> delle proprie</w:t>
      </w:r>
      <w:r>
        <w:rPr>
          <w:color w:val="3B3B3B"/>
          <w:spacing w:val="-18"/>
          <w:w w:val="105"/>
        </w:rPr>
        <w:t xml:space="preserve"> </w:t>
      </w:r>
      <w:r>
        <w:rPr>
          <w:color w:val="3B3B3B"/>
          <w:w w:val="105"/>
        </w:rPr>
        <w:t>graduatorie.</w:t>
      </w:r>
    </w:p>
    <w:p w:rsidR="008A2C67" w:rsidRPr="00803638" w:rsidRDefault="009E68CC">
      <w:pPr>
        <w:pStyle w:val="Paragrafoelenco"/>
        <w:numPr>
          <w:ilvl w:val="0"/>
          <w:numId w:val="9"/>
        </w:numPr>
        <w:tabs>
          <w:tab w:val="left" w:pos="582"/>
        </w:tabs>
        <w:spacing w:before="111" w:line="292" w:lineRule="auto"/>
        <w:ind w:left="330" w:right="131" w:firstLine="6"/>
        <w:rPr>
          <w:color w:val="3B3B3B"/>
          <w:w w:val="105"/>
          <w:sz w:val="21"/>
        </w:rPr>
      </w:pPr>
      <w:r w:rsidRPr="00803638">
        <w:rPr>
          <w:color w:val="3B3B3B"/>
          <w:w w:val="105"/>
          <w:sz w:val="21"/>
        </w:rPr>
        <w:t xml:space="preserve">Nel caso in cui, nel termine assegnato, non pervengano manifestazione di interesse o in mancanza di disponibilità </w:t>
      </w:r>
      <w:r w:rsidR="00803638" w:rsidRPr="00803638">
        <w:rPr>
          <w:color w:val="3B3B3B"/>
          <w:w w:val="105"/>
          <w:sz w:val="21"/>
        </w:rPr>
        <w:t xml:space="preserve">degli enti detentori delle graduatorie in relazione alle quali le stesse siano pervenute, </w:t>
      </w:r>
      <w:r w:rsidR="008033EB" w:rsidRPr="00803638">
        <w:rPr>
          <w:color w:val="3B3B3B"/>
          <w:w w:val="105"/>
          <w:sz w:val="21"/>
        </w:rPr>
        <w:t xml:space="preserve"> il commune di Ruvo di Puglia</w:t>
      </w:r>
      <w:r w:rsidRPr="00803638">
        <w:rPr>
          <w:color w:val="3B3B3B"/>
          <w:w w:val="105"/>
          <w:sz w:val="21"/>
        </w:rPr>
        <w:t xml:space="preserve"> p</w:t>
      </w:r>
      <w:r w:rsidR="008033EB" w:rsidRPr="00803638">
        <w:rPr>
          <w:color w:val="3B3B3B"/>
          <w:w w:val="105"/>
          <w:sz w:val="21"/>
        </w:rPr>
        <w:t>otrà interpellare direttamente</w:t>
      </w:r>
      <w:r w:rsidR="00803638" w:rsidRPr="00803638">
        <w:rPr>
          <w:color w:val="3B3B3B"/>
          <w:w w:val="105"/>
          <w:sz w:val="21"/>
        </w:rPr>
        <w:t xml:space="preserve"> altri</w:t>
      </w:r>
      <w:r w:rsidR="008033EB" w:rsidRPr="00803638">
        <w:rPr>
          <w:color w:val="3B3B3B"/>
          <w:w w:val="105"/>
          <w:sz w:val="21"/>
        </w:rPr>
        <w:t xml:space="preserve"> Enti per acquisir</w:t>
      </w:r>
      <w:r w:rsidR="00803638" w:rsidRPr="00803638">
        <w:rPr>
          <w:color w:val="3B3B3B"/>
          <w:w w:val="105"/>
          <w:sz w:val="21"/>
        </w:rPr>
        <w:t>n</w:t>
      </w:r>
      <w:r w:rsidR="008033EB" w:rsidRPr="00803638">
        <w:rPr>
          <w:color w:val="3B3B3B"/>
          <w:w w:val="105"/>
          <w:sz w:val="21"/>
        </w:rPr>
        <w:t>e la disponibilità.</w:t>
      </w:r>
    </w:p>
    <w:p w:rsidR="008A2C67" w:rsidRDefault="008A2C67">
      <w:pPr>
        <w:pStyle w:val="Corpodeltesto"/>
        <w:jc w:val="left"/>
        <w:rPr>
          <w:sz w:val="22"/>
        </w:rPr>
      </w:pPr>
    </w:p>
    <w:p w:rsidR="008A2C67" w:rsidRDefault="009E68CC">
      <w:pPr>
        <w:pStyle w:val="Titolo2"/>
        <w:spacing w:before="162"/>
        <w:ind w:left="330"/>
      </w:pPr>
      <w:r>
        <w:rPr>
          <w:color w:val="3B3B3B"/>
          <w:w w:val="105"/>
        </w:rPr>
        <w:t>Art. 4 - Criteri per l'utilizzo delle graduatorie</w:t>
      </w:r>
    </w:p>
    <w:p w:rsidR="008A2C67" w:rsidRDefault="008A2C67">
      <w:pPr>
        <w:pStyle w:val="Corpodeltesto"/>
        <w:spacing w:before="2"/>
        <w:jc w:val="left"/>
        <w:rPr>
          <w:b/>
          <w:sz w:val="17"/>
        </w:rPr>
      </w:pPr>
    </w:p>
    <w:p w:rsidR="008A2C67" w:rsidRPr="009564CE" w:rsidRDefault="009E68CC" w:rsidP="009564CE">
      <w:pPr>
        <w:pStyle w:val="Paragrafoelenco"/>
        <w:numPr>
          <w:ilvl w:val="0"/>
          <w:numId w:val="7"/>
        </w:numPr>
        <w:tabs>
          <w:tab w:val="left" w:pos="582"/>
        </w:tabs>
        <w:spacing w:before="96" w:line="290" w:lineRule="auto"/>
        <w:ind w:left="321" w:right="142" w:firstLine="2"/>
        <w:rPr>
          <w:color w:val="3B3B3B"/>
          <w:sz w:val="21"/>
        </w:rPr>
      </w:pPr>
      <w:r w:rsidRPr="009564CE">
        <w:rPr>
          <w:color w:val="3B3B3B"/>
          <w:w w:val="105"/>
          <w:sz w:val="21"/>
        </w:rPr>
        <w:t xml:space="preserve">Nel caso di una o più risposte positive da parte degli enti </w:t>
      </w:r>
      <w:r w:rsidRPr="009564CE">
        <w:rPr>
          <w:color w:val="3B3B3B"/>
          <w:spacing w:val="-5"/>
          <w:w w:val="105"/>
          <w:sz w:val="21"/>
        </w:rPr>
        <w:t>interpellati</w:t>
      </w:r>
      <w:r w:rsidRPr="009564CE">
        <w:rPr>
          <w:color w:val="6D6D6D"/>
          <w:spacing w:val="-5"/>
          <w:w w:val="105"/>
          <w:sz w:val="21"/>
        </w:rPr>
        <w:t xml:space="preserve">, </w:t>
      </w:r>
      <w:r w:rsidRPr="009564CE">
        <w:rPr>
          <w:color w:val="3B3B3B"/>
          <w:w w:val="105"/>
          <w:sz w:val="21"/>
        </w:rPr>
        <w:t>il Dir</w:t>
      </w:r>
      <w:r w:rsidR="0029646B" w:rsidRPr="009564CE">
        <w:rPr>
          <w:color w:val="3B3B3B"/>
          <w:w w:val="105"/>
          <w:sz w:val="21"/>
        </w:rPr>
        <w:t>ettore</w:t>
      </w:r>
      <w:r w:rsidRPr="009564CE">
        <w:rPr>
          <w:color w:val="3B3B3B"/>
          <w:w w:val="105"/>
          <w:sz w:val="21"/>
        </w:rPr>
        <w:t xml:space="preserve"> competente </w:t>
      </w:r>
      <w:r w:rsidRPr="009564CE">
        <w:rPr>
          <w:color w:val="525252"/>
          <w:w w:val="105"/>
          <w:sz w:val="21"/>
        </w:rPr>
        <w:t>in</w:t>
      </w:r>
      <w:r w:rsidRPr="009564CE">
        <w:rPr>
          <w:color w:val="3B3B3B"/>
          <w:w w:val="105"/>
          <w:sz w:val="21"/>
        </w:rPr>
        <w:t xml:space="preserve"> materia di personale invita i </w:t>
      </w:r>
      <w:r w:rsidR="009564CE" w:rsidRPr="009564CE">
        <w:rPr>
          <w:color w:val="3B3B3B"/>
          <w:w w:val="105"/>
          <w:sz w:val="21"/>
        </w:rPr>
        <w:t xml:space="preserve">candidate interessati, </w:t>
      </w:r>
      <w:r w:rsidRPr="009564CE">
        <w:rPr>
          <w:color w:val="3B3B3B"/>
          <w:w w:val="105"/>
          <w:sz w:val="21"/>
        </w:rPr>
        <w:t xml:space="preserve"> utilmente collocati tra gli idonei delle graduatorie pervenute, nel rispetto dell'ordine di merito di ciascuna </w:t>
      </w:r>
      <w:r w:rsidRPr="009564CE">
        <w:rPr>
          <w:color w:val="525252"/>
          <w:w w:val="105"/>
          <w:sz w:val="21"/>
        </w:rPr>
        <w:t xml:space="preserve">(primi </w:t>
      </w:r>
      <w:r w:rsidRPr="009564CE">
        <w:rPr>
          <w:color w:val="3B3B3B"/>
          <w:w w:val="105"/>
          <w:sz w:val="21"/>
        </w:rPr>
        <w:t xml:space="preserve">in posizione utile per lo scorrimento), a </w:t>
      </w:r>
      <w:r w:rsidR="009564CE" w:rsidRPr="009564CE">
        <w:rPr>
          <w:color w:val="3B3B3B"/>
          <w:w w:val="105"/>
          <w:sz w:val="21"/>
        </w:rPr>
        <w:t xml:space="preserve">partecipare alla selezione comparative, </w:t>
      </w:r>
      <w:r w:rsidRPr="009564CE">
        <w:rPr>
          <w:color w:val="3B3B3B"/>
          <w:w w:val="105"/>
          <w:sz w:val="21"/>
        </w:rPr>
        <w:t>da svolgersi mediante specifico colloquio individuale. Nell</w:t>
      </w:r>
      <w:r w:rsidRPr="009564CE">
        <w:rPr>
          <w:color w:val="6D6D6D"/>
          <w:w w:val="105"/>
          <w:sz w:val="21"/>
        </w:rPr>
        <w:t>'</w:t>
      </w:r>
      <w:r w:rsidRPr="009564CE">
        <w:rPr>
          <w:color w:val="3B3B3B"/>
          <w:w w:val="105"/>
          <w:sz w:val="21"/>
        </w:rPr>
        <w:t>invito devono essere indicati il posto che si intende portare in copertura, la struttura di assegnazione, i requisiti richiesti per l</w:t>
      </w:r>
      <w:r w:rsidRPr="009564CE">
        <w:rPr>
          <w:color w:val="6D6D6D"/>
          <w:w w:val="105"/>
          <w:sz w:val="21"/>
        </w:rPr>
        <w:t>'</w:t>
      </w:r>
      <w:r w:rsidRPr="009564CE">
        <w:rPr>
          <w:color w:val="3B3B3B"/>
          <w:w w:val="105"/>
          <w:sz w:val="21"/>
        </w:rPr>
        <w:t>assunzione ed i criteri di valutazione</w:t>
      </w:r>
      <w:r w:rsidR="00AE2791" w:rsidRPr="009564CE">
        <w:rPr>
          <w:color w:val="3B3B3B"/>
          <w:w w:val="105"/>
          <w:sz w:val="21"/>
        </w:rPr>
        <w:t>, del curriculum e</w:t>
      </w:r>
      <w:r w:rsidRPr="009564CE">
        <w:rPr>
          <w:color w:val="3B3B3B"/>
          <w:w w:val="105"/>
          <w:sz w:val="21"/>
        </w:rPr>
        <w:t xml:space="preserve"> del previsto colloquio</w:t>
      </w:r>
      <w:r w:rsidRPr="009564CE">
        <w:rPr>
          <w:color w:val="6D6D6D"/>
          <w:w w:val="105"/>
          <w:sz w:val="21"/>
        </w:rPr>
        <w:t xml:space="preserve">, </w:t>
      </w:r>
      <w:r w:rsidRPr="009564CE">
        <w:rPr>
          <w:color w:val="3B3B3B"/>
          <w:w w:val="105"/>
          <w:sz w:val="21"/>
        </w:rPr>
        <w:t>ai fini dell'espressione del relativo giudizio e della formazione della graduatoria finale tra i</w:t>
      </w:r>
      <w:r w:rsidRPr="009564CE">
        <w:rPr>
          <w:color w:val="3B3B3B"/>
          <w:spacing w:val="11"/>
          <w:w w:val="105"/>
          <w:sz w:val="21"/>
        </w:rPr>
        <w:t xml:space="preserve"> </w:t>
      </w:r>
      <w:r w:rsidRPr="009564CE">
        <w:rPr>
          <w:color w:val="3B3B3B"/>
          <w:w w:val="105"/>
          <w:sz w:val="21"/>
        </w:rPr>
        <w:t>selezionati.</w:t>
      </w:r>
    </w:p>
    <w:p w:rsidR="008A2C67" w:rsidRPr="00A0406D" w:rsidRDefault="00A0406D" w:rsidP="00A0406D">
      <w:pPr>
        <w:pStyle w:val="Paragrafoelenco"/>
        <w:numPr>
          <w:ilvl w:val="0"/>
          <w:numId w:val="7"/>
        </w:numPr>
        <w:tabs>
          <w:tab w:val="left" w:pos="685"/>
        </w:tabs>
        <w:spacing w:before="179" w:after="240" w:line="290" w:lineRule="auto"/>
        <w:ind w:left="316" w:right="143" w:firstLine="4"/>
        <w:rPr>
          <w:color w:val="3B3B3B"/>
          <w:sz w:val="21"/>
        </w:rPr>
      </w:pPr>
      <w:r>
        <w:rPr>
          <w:color w:val="3B3B3B"/>
          <w:w w:val="105"/>
          <w:sz w:val="21"/>
        </w:rPr>
        <w:t xml:space="preserve">Il </w:t>
      </w:r>
      <w:r w:rsidR="009564CE">
        <w:rPr>
          <w:color w:val="3B3B3B"/>
          <w:w w:val="105"/>
          <w:sz w:val="21"/>
        </w:rPr>
        <w:t>colloquio individuale, sarà condotto da apposita  Commissione</w:t>
      </w:r>
      <w:r w:rsidR="009564CE">
        <w:rPr>
          <w:color w:val="6D6D6D"/>
          <w:w w:val="105"/>
          <w:sz w:val="21"/>
        </w:rPr>
        <w:t>,</w:t>
      </w:r>
      <w:r w:rsidR="009564CE">
        <w:rPr>
          <w:color w:val="525252"/>
          <w:w w:val="105"/>
          <w:sz w:val="21"/>
        </w:rPr>
        <w:t xml:space="preserve"> costituita </w:t>
      </w:r>
      <w:r w:rsidR="009564CE">
        <w:rPr>
          <w:color w:val="3B3B3B"/>
          <w:w w:val="105"/>
          <w:sz w:val="21"/>
        </w:rPr>
        <w:t xml:space="preserve">ai sensi dell'articolo </w:t>
      </w:r>
      <w:r>
        <w:rPr>
          <w:color w:val="3B3B3B"/>
          <w:w w:val="105"/>
          <w:sz w:val="21"/>
        </w:rPr>
        <w:t>5</w:t>
      </w:r>
      <w:r w:rsidR="009564CE">
        <w:rPr>
          <w:color w:val="3B3B3B"/>
          <w:w w:val="105"/>
          <w:sz w:val="21"/>
        </w:rPr>
        <w:t xml:space="preserve"> del presente Regolamento. La </w:t>
      </w:r>
      <w:r w:rsidR="009564CE">
        <w:rPr>
          <w:color w:val="3B3B3B"/>
          <w:spacing w:val="-4"/>
          <w:w w:val="105"/>
          <w:sz w:val="21"/>
        </w:rPr>
        <w:t>Commissione</w:t>
      </w:r>
      <w:r w:rsidR="009564CE">
        <w:rPr>
          <w:color w:val="6D6D6D"/>
          <w:spacing w:val="-4"/>
          <w:w w:val="105"/>
          <w:sz w:val="21"/>
        </w:rPr>
        <w:t xml:space="preserve">, </w:t>
      </w:r>
      <w:r w:rsidR="009564CE">
        <w:rPr>
          <w:color w:val="3B3B3B"/>
          <w:w w:val="105"/>
          <w:sz w:val="21"/>
        </w:rPr>
        <w:t xml:space="preserve">per </w:t>
      </w:r>
      <w:r w:rsidR="009564CE">
        <w:rPr>
          <w:color w:val="525252"/>
          <w:w w:val="105"/>
          <w:sz w:val="21"/>
        </w:rPr>
        <w:t xml:space="preserve">l'espressione </w:t>
      </w:r>
      <w:r w:rsidR="009564CE">
        <w:rPr>
          <w:color w:val="3B3B3B"/>
          <w:w w:val="105"/>
          <w:sz w:val="21"/>
        </w:rPr>
        <w:t>del relativo giudizio</w:t>
      </w:r>
      <w:r w:rsidR="009564CE">
        <w:rPr>
          <w:color w:val="6D6D6D"/>
          <w:w w:val="105"/>
          <w:sz w:val="21"/>
        </w:rPr>
        <w:t xml:space="preserve">, </w:t>
      </w:r>
      <w:r w:rsidR="009564CE">
        <w:rPr>
          <w:color w:val="3B3B3B"/>
          <w:w w:val="105"/>
          <w:sz w:val="21"/>
        </w:rPr>
        <w:t>ha a disposizione massimo punti</w:t>
      </w:r>
      <w:r w:rsidR="009564CE">
        <w:rPr>
          <w:color w:val="3B3B3B"/>
          <w:spacing w:val="-12"/>
          <w:w w:val="105"/>
          <w:sz w:val="21"/>
        </w:rPr>
        <w:t xml:space="preserve"> </w:t>
      </w:r>
      <w:r w:rsidR="009564CE">
        <w:rPr>
          <w:color w:val="3B3B3B"/>
          <w:w w:val="105"/>
          <w:sz w:val="21"/>
        </w:rPr>
        <w:t>30</w:t>
      </w:r>
      <w:r w:rsidR="009564CE">
        <w:rPr>
          <w:color w:val="6D6D6D"/>
          <w:w w:val="105"/>
          <w:sz w:val="21"/>
        </w:rPr>
        <w:t>.</w:t>
      </w:r>
      <w:r>
        <w:rPr>
          <w:color w:val="6D6D6D"/>
          <w:w w:val="105"/>
          <w:sz w:val="21"/>
        </w:rPr>
        <w:t xml:space="preserve"> </w:t>
      </w:r>
      <w:r w:rsidR="009E68CC" w:rsidRPr="00A0406D">
        <w:rPr>
          <w:color w:val="3F3F3F"/>
          <w:w w:val="105"/>
          <w:sz w:val="21"/>
        </w:rPr>
        <w:t>Il colloquio sarà teso a valutare complessivamente la professionalità del cand</w:t>
      </w:r>
      <w:r w:rsidR="009E68CC" w:rsidRPr="00A0406D">
        <w:rPr>
          <w:color w:val="646464"/>
          <w:w w:val="105"/>
          <w:sz w:val="21"/>
        </w:rPr>
        <w:t>i</w:t>
      </w:r>
      <w:r w:rsidR="009E68CC" w:rsidRPr="00A0406D">
        <w:rPr>
          <w:color w:val="3F3F3F"/>
          <w:w w:val="105"/>
          <w:sz w:val="21"/>
        </w:rPr>
        <w:t xml:space="preserve">dato in base alle conoscenze tecniche e </w:t>
      </w:r>
      <w:r w:rsidR="009E68CC" w:rsidRPr="00A0406D">
        <w:rPr>
          <w:color w:val="3F3F3F"/>
          <w:spacing w:val="-3"/>
          <w:w w:val="105"/>
          <w:sz w:val="21"/>
        </w:rPr>
        <w:t>teoriche</w:t>
      </w:r>
      <w:r w:rsidR="009E68CC" w:rsidRPr="00A0406D">
        <w:rPr>
          <w:color w:val="646464"/>
          <w:spacing w:val="-3"/>
          <w:w w:val="105"/>
          <w:sz w:val="21"/>
        </w:rPr>
        <w:t xml:space="preserve">, </w:t>
      </w:r>
      <w:r w:rsidR="009E68CC" w:rsidRPr="00A0406D">
        <w:rPr>
          <w:color w:val="3F3F3F"/>
          <w:w w:val="105"/>
          <w:sz w:val="21"/>
        </w:rPr>
        <w:t>alla esperienza formativa e professionale (ove posseduta e risultante dal curriculum)</w:t>
      </w:r>
      <w:r w:rsidR="009E68CC" w:rsidRPr="00A0406D">
        <w:rPr>
          <w:color w:val="797979"/>
          <w:w w:val="105"/>
          <w:sz w:val="21"/>
        </w:rPr>
        <w:t xml:space="preserve">, </w:t>
      </w:r>
      <w:r w:rsidR="009E68CC" w:rsidRPr="00A0406D">
        <w:rPr>
          <w:color w:val="3F3F3F"/>
          <w:w w:val="105"/>
          <w:sz w:val="21"/>
        </w:rPr>
        <w:t xml:space="preserve">alla </w:t>
      </w:r>
      <w:r w:rsidR="009E68CC" w:rsidRPr="00A0406D">
        <w:rPr>
          <w:color w:val="3F3F3F"/>
          <w:spacing w:val="-5"/>
          <w:w w:val="105"/>
          <w:sz w:val="21"/>
        </w:rPr>
        <w:t>motivazione</w:t>
      </w:r>
      <w:r w:rsidR="009E68CC" w:rsidRPr="00A0406D">
        <w:rPr>
          <w:color w:val="797979"/>
          <w:spacing w:val="-5"/>
          <w:w w:val="105"/>
          <w:sz w:val="21"/>
        </w:rPr>
        <w:t xml:space="preserve">, </w:t>
      </w:r>
      <w:r w:rsidR="009E68CC" w:rsidRPr="00A0406D">
        <w:rPr>
          <w:color w:val="3F3F3F"/>
          <w:w w:val="105"/>
          <w:sz w:val="21"/>
        </w:rPr>
        <w:t xml:space="preserve">allo spirito di iniziativa ed alle specifiche attitudini ed abilità in relazione al </w:t>
      </w:r>
      <w:r w:rsidR="009E68CC" w:rsidRPr="00A0406D">
        <w:rPr>
          <w:color w:val="3F3F3F"/>
          <w:w w:val="105"/>
          <w:sz w:val="21"/>
        </w:rPr>
        <w:lastRenderedPageBreak/>
        <w:t>profilo professionale da ricoprire e tenuto conto delle esigenze</w:t>
      </w:r>
      <w:r w:rsidR="009E68CC" w:rsidRPr="00A0406D">
        <w:rPr>
          <w:color w:val="3F3F3F"/>
          <w:spacing w:val="9"/>
          <w:w w:val="105"/>
          <w:sz w:val="21"/>
        </w:rPr>
        <w:t xml:space="preserve"> </w:t>
      </w:r>
      <w:r w:rsidR="009E68CC" w:rsidRPr="00A0406D">
        <w:rPr>
          <w:color w:val="3F3F3F"/>
          <w:w w:val="105"/>
          <w:sz w:val="21"/>
        </w:rPr>
        <w:t>dell'Ente.</w:t>
      </w:r>
    </w:p>
    <w:p w:rsidR="008A2C67" w:rsidRDefault="0029646B">
      <w:pPr>
        <w:pStyle w:val="Paragrafoelenco"/>
        <w:numPr>
          <w:ilvl w:val="0"/>
          <w:numId w:val="7"/>
        </w:numPr>
        <w:tabs>
          <w:tab w:val="left" w:pos="633"/>
        </w:tabs>
        <w:spacing w:before="160" w:line="285" w:lineRule="auto"/>
        <w:ind w:left="351" w:right="145" w:hanging="3"/>
        <w:rPr>
          <w:color w:val="3F3F3F"/>
          <w:sz w:val="21"/>
        </w:rPr>
      </w:pPr>
      <w:r>
        <w:rPr>
          <w:color w:val="3F3F3F"/>
          <w:w w:val="105"/>
          <w:sz w:val="21"/>
        </w:rPr>
        <w:t>Il colloquio</w:t>
      </w:r>
      <w:r w:rsidR="009E68CC">
        <w:rPr>
          <w:color w:val="3F3F3F"/>
          <w:w w:val="105"/>
          <w:sz w:val="21"/>
        </w:rPr>
        <w:t xml:space="preserve"> sarà effettuat</w:t>
      </w:r>
      <w:r>
        <w:rPr>
          <w:color w:val="3F3F3F"/>
          <w:w w:val="105"/>
          <w:sz w:val="21"/>
        </w:rPr>
        <w:t>o</w:t>
      </w:r>
      <w:r w:rsidR="009E68CC">
        <w:rPr>
          <w:color w:val="3F3F3F"/>
          <w:w w:val="105"/>
          <w:sz w:val="21"/>
        </w:rPr>
        <w:t xml:space="preserve"> anche nel caso vi sia un solo candidato che abbia presentato apposita istanza di manifestazione di interesse o sia stato ammesso a</w:t>
      </w:r>
      <w:r w:rsidR="009E68CC">
        <w:rPr>
          <w:color w:val="3F3F3F"/>
          <w:spacing w:val="-11"/>
          <w:w w:val="105"/>
          <w:sz w:val="21"/>
        </w:rPr>
        <w:t xml:space="preserve"> </w:t>
      </w:r>
      <w:r w:rsidR="009E68CC">
        <w:rPr>
          <w:color w:val="3F3F3F"/>
          <w:w w:val="105"/>
          <w:sz w:val="21"/>
        </w:rPr>
        <w:t>selezione.</w:t>
      </w:r>
    </w:p>
    <w:p w:rsidR="008A2C67" w:rsidRDefault="009E68CC">
      <w:pPr>
        <w:pStyle w:val="Paragrafoelenco"/>
        <w:numPr>
          <w:ilvl w:val="0"/>
          <w:numId w:val="7"/>
        </w:numPr>
        <w:tabs>
          <w:tab w:val="left" w:pos="614"/>
        </w:tabs>
        <w:spacing w:before="167" w:line="285" w:lineRule="auto"/>
        <w:ind w:left="349" w:right="157" w:firstLine="1"/>
        <w:rPr>
          <w:color w:val="3F3F3F"/>
          <w:sz w:val="21"/>
        </w:rPr>
      </w:pPr>
      <w:r>
        <w:rPr>
          <w:color w:val="3F3F3F"/>
          <w:w w:val="105"/>
          <w:sz w:val="21"/>
        </w:rPr>
        <w:t xml:space="preserve">Il candidato che non si presenti </w:t>
      </w:r>
      <w:r w:rsidR="0029646B">
        <w:rPr>
          <w:color w:val="3F3F3F"/>
          <w:w w:val="105"/>
          <w:sz w:val="21"/>
        </w:rPr>
        <w:t>al colloquio</w:t>
      </w:r>
      <w:r>
        <w:rPr>
          <w:color w:val="3F3F3F"/>
          <w:w w:val="105"/>
          <w:sz w:val="21"/>
        </w:rPr>
        <w:t xml:space="preserve"> nel giorno stabilito</w:t>
      </w:r>
      <w:r>
        <w:rPr>
          <w:color w:val="646464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si considera rinunciatario e verrà</w:t>
      </w:r>
      <w:r>
        <w:rPr>
          <w:color w:val="3F3F3F"/>
          <w:spacing w:val="-5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escluso.</w:t>
      </w:r>
    </w:p>
    <w:p w:rsidR="008A2C67" w:rsidRDefault="009E68CC">
      <w:pPr>
        <w:pStyle w:val="Paragrafoelenco"/>
        <w:numPr>
          <w:ilvl w:val="0"/>
          <w:numId w:val="7"/>
        </w:numPr>
        <w:tabs>
          <w:tab w:val="left" w:pos="639"/>
        </w:tabs>
        <w:spacing w:before="168" w:line="278" w:lineRule="auto"/>
        <w:ind w:left="345" w:right="163" w:firstLine="4"/>
        <w:rPr>
          <w:color w:val="3F3F3F"/>
          <w:sz w:val="21"/>
        </w:rPr>
      </w:pPr>
      <w:r>
        <w:rPr>
          <w:color w:val="3F3F3F"/>
          <w:w w:val="105"/>
          <w:sz w:val="21"/>
        </w:rPr>
        <w:t>Espletato il colloquio</w:t>
      </w:r>
      <w:r>
        <w:rPr>
          <w:color w:val="646464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la Commissione redige la graduatoria finale sulla base del punteggio riportato da ciascun candidato a seguito della prova</w:t>
      </w:r>
      <w:r w:rsidR="0029646B">
        <w:rPr>
          <w:color w:val="3F3F3F"/>
          <w:w w:val="105"/>
          <w:sz w:val="21"/>
        </w:rPr>
        <w:t xml:space="preserve"> resa</w:t>
      </w:r>
      <w:r>
        <w:rPr>
          <w:color w:val="646464"/>
          <w:spacing w:val="-2"/>
          <w:w w:val="105"/>
          <w:sz w:val="21"/>
        </w:rPr>
        <w:t>.</w:t>
      </w:r>
    </w:p>
    <w:p w:rsidR="008A2C67" w:rsidRDefault="009E68CC">
      <w:pPr>
        <w:pStyle w:val="Paragrafoelenco"/>
        <w:numPr>
          <w:ilvl w:val="0"/>
          <w:numId w:val="7"/>
        </w:numPr>
        <w:tabs>
          <w:tab w:val="left" w:pos="714"/>
        </w:tabs>
        <w:spacing w:before="175"/>
        <w:ind w:left="713" w:hanging="371"/>
        <w:rPr>
          <w:color w:val="3F3F3F"/>
          <w:sz w:val="21"/>
        </w:rPr>
      </w:pPr>
      <w:r>
        <w:rPr>
          <w:color w:val="3F3F3F"/>
          <w:w w:val="105"/>
          <w:sz w:val="21"/>
        </w:rPr>
        <w:t>A parità di punteggio sarà prioritariamente applicato il criterio della minore</w:t>
      </w:r>
      <w:r>
        <w:rPr>
          <w:color w:val="3F3F3F"/>
          <w:spacing w:val="-28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età.</w:t>
      </w:r>
    </w:p>
    <w:p w:rsidR="008A2C67" w:rsidRDefault="008A2C67">
      <w:pPr>
        <w:pStyle w:val="Corpodeltesto"/>
        <w:spacing w:before="5"/>
        <w:jc w:val="left"/>
        <w:rPr>
          <w:sz w:val="18"/>
        </w:rPr>
      </w:pPr>
    </w:p>
    <w:p w:rsidR="008A2C67" w:rsidRDefault="009E68CC">
      <w:pPr>
        <w:pStyle w:val="Paragrafoelenco"/>
        <w:numPr>
          <w:ilvl w:val="0"/>
          <w:numId w:val="7"/>
        </w:numPr>
        <w:tabs>
          <w:tab w:val="left" w:pos="759"/>
        </w:tabs>
        <w:spacing w:line="285" w:lineRule="auto"/>
        <w:ind w:left="330" w:right="152" w:firstLine="5"/>
        <w:rPr>
          <w:color w:val="3F3F3F"/>
          <w:sz w:val="21"/>
        </w:rPr>
      </w:pPr>
      <w:r>
        <w:rPr>
          <w:color w:val="3F3F3F"/>
          <w:w w:val="105"/>
          <w:sz w:val="21"/>
        </w:rPr>
        <w:t xml:space="preserve">Il Comune di </w:t>
      </w:r>
      <w:r w:rsidR="00875D7C">
        <w:rPr>
          <w:color w:val="3F3F3F"/>
          <w:w w:val="105"/>
          <w:sz w:val="21"/>
        </w:rPr>
        <w:t>Ruvo di Puglia</w:t>
      </w:r>
      <w:r>
        <w:rPr>
          <w:color w:val="3F3F3F"/>
          <w:w w:val="105"/>
          <w:sz w:val="21"/>
        </w:rPr>
        <w:t xml:space="preserve"> si riserva la facoltà di non procedere all</w:t>
      </w:r>
      <w:r>
        <w:rPr>
          <w:color w:val="646464"/>
          <w:w w:val="105"/>
          <w:sz w:val="21"/>
        </w:rPr>
        <w:t>'</w:t>
      </w:r>
      <w:r>
        <w:rPr>
          <w:color w:val="3F3F3F"/>
          <w:w w:val="105"/>
          <w:sz w:val="21"/>
        </w:rPr>
        <w:t>assunzione del candidato posizionato utilmente, qualora</w:t>
      </w:r>
      <w:r>
        <w:rPr>
          <w:color w:val="646464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a seguito di </w:t>
      </w:r>
      <w:r>
        <w:rPr>
          <w:color w:val="3F3F3F"/>
          <w:spacing w:val="-3"/>
          <w:w w:val="105"/>
          <w:sz w:val="21"/>
        </w:rPr>
        <w:t>colloquio</w:t>
      </w:r>
      <w:r>
        <w:rPr>
          <w:color w:val="646464"/>
          <w:spacing w:val="-3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non venga ritenuto idoneo alla posizione da ricoprire</w:t>
      </w:r>
      <w:r>
        <w:rPr>
          <w:color w:val="646464"/>
          <w:w w:val="105"/>
          <w:sz w:val="21"/>
        </w:rPr>
        <w:t>.</w:t>
      </w:r>
    </w:p>
    <w:p w:rsidR="008A2C67" w:rsidRDefault="009E68CC">
      <w:pPr>
        <w:pStyle w:val="Paragrafoelenco"/>
        <w:numPr>
          <w:ilvl w:val="0"/>
          <w:numId w:val="7"/>
        </w:numPr>
        <w:tabs>
          <w:tab w:val="left" w:pos="712"/>
        </w:tabs>
        <w:spacing w:before="162" w:line="285" w:lineRule="auto"/>
        <w:ind w:left="336" w:right="160" w:firstLine="0"/>
        <w:rPr>
          <w:color w:val="3F3F3F"/>
          <w:sz w:val="21"/>
        </w:rPr>
      </w:pPr>
      <w:r>
        <w:rPr>
          <w:color w:val="3F3F3F"/>
          <w:w w:val="105"/>
          <w:sz w:val="21"/>
        </w:rPr>
        <w:t>L'assunzione avverrà nel rispetto delle norme vigenti in materia e sarà subordinata al formale accordo con l</w:t>
      </w:r>
      <w:r>
        <w:rPr>
          <w:color w:val="646464"/>
          <w:w w:val="105"/>
          <w:sz w:val="21"/>
        </w:rPr>
        <w:t>'</w:t>
      </w:r>
      <w:r>
        <w:rPr>
          <w:color w:val="3F3F3F"/>
          <w:w w:val="105"/>
          <w:sz w:val="21"/>
        </w:rPr>
        <w:t xml:space="preserve">Amministrazione che ha formato la graduatoria in cui è utilmente collocato  </w:t>
      </w:r>
      <w:r>
        <w:rPr>
          <w:color w:val="646464"/>
          <w:spacing w:val="-3"/>
          <w:w w:val="105"/>
          <w:sz w:val="21"/>
        </w:rPr>
        <w:t>i</w:t>
      </w:r>
      <w:r>
        <w:rPr>
          <w:color w:val="3F3F3F"/>
          <w:spacing w:val="-3"/>
          <w:w w:val="105"/>
          <w:sz w:val="21"/>
        </w:rPr>
        <w:t xml:space="preserve">l </w:t>
      </w:r>
      <w:r>
        <w:rPr>
          <w:color w:val="3F3F3F"/>
          <w:w w:val="105"/>
          <w:sz w:val="21"/>
        </w:rPr>
        <w:t xml:space="preserve">candidato da </w:t>
      </w:r>
      <w:r>
        <w:rPr>
          <w:color w:val="3F3F3F"/>
          <w:spacing w:val="-4"/>
          <w:w w:val="105"/>
          <w:sz w:val="21"/>
        </w:rPr>
        <w:t>reclutare</w:t>
      </w:r>
      <w:r>
        <w:rPr>
          <w:color w:val="646464"/>
          <w:spacing w:val="-4"/>
          <w:w w:val="105"/>
          <w:sz w:val="21"/>
        </w:rPr>
        <w:t xml:space="preserve">. </w:t>
      </w:r>
      <w:r>
        <w:rPr>
          <w:color w:val="3F3F3F"/>
          <w:w w:val="105"/>
          <w:sz w:val="21"/>
        </w:rPr>
        <w:t>In caso di mancato accordo entro i termini assegnati</w:t>
      </w:r>
      <w:r>
        <w:rPr>
          <w:color w:val="797979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si procederà </w:t>
      </w:r>
      <w:r w:rsidR="00A0406D">
        <w:rPr>
          <w:color w:val="3F3F3F"/>
          <w:w w:val="105"/>
          <w:sz w:val="21"/>
        </w:rPr>
        <w:t>a sottoscrivere la convenzione con l’ente titolare della graduatoria del secondo classificato nella graduatoria di merito relative alla manifestazione di interesse.</w:t>
      </w:r>
    </w:p>
    <w:p w:rsidR="008A2C67" w:rsidRDefault="009E68CC">
      <w:pPr>
        <w:pStyle w:val="Paragrafoelenco"/>
        <w:numPr>
          <w:ilvl w:val="0"/>
          <w:numId w:val="7"/>
        </w:numPr>
        <w:tabs>
          <w:tab w:val="left" w:pos="777"/>
        </w:tabs>
        <w:spacing w:before="162" w:line="292" w:lineRule="auto"/>
        <w:ind w:left="329" w:right="179" w:hanging="1"/>
        <w:rPr>
          <w:color w:val="3F3F3F"/>
          <w:sz w:val="21"/>
        </w:rPr>
      </w:pPr>
      <w:r>
        <w:rPr>
          <w:color w:val="3F3F3F"/>
          <w:w w:val="105"/>
          <w:sz w:val="21"/>
        </w:rPr>
        <w:t>La graduatoria formatasi ai sensi dei precedenti commi potrà essere utilizzata esclusivamente per le finalità previste dai singoli bandi e non potrà essere utilizzata per assunzioni programmate con successivi</w:t>
      </w:r>
      <w:r>
        <w:rPr>
          <w:color w:val="3F3F3F"/>
          <w:spacing w:val="9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atti.</w:t>
      </w:r>
    </w:p>
    <w:p w:rsidR="008A2C67" w:rsidRDefault="009E68CC">
      <w:pPr>
        <w:pStyle w:val="Paragrafoelenco"/>
        <w:numPr>
          <w:ilvl w:val="0"/>
          <w:numId w:val="7"/>
        </w:numPr>
        <w:tabs>
          <w:tab w:val="left" w:pos="777"/>
        </w:tabs>
        <w:spacing w:before="74" w:line="288" w:lineRule="auto"/>
        <w:ind w:left="319" w:right="172" w:firstLine="9"/>
        <w:rPr>
          <w:color w:val="3F3F3F"/>
          <w:sz w:val="21"/>
        </w:rPr>
      </w:pPr>
      <w:r>
        <w:rPr>
          <w:color w:val="3F3F3F"/>
          <w:w w:val="105"/>
          <w:sz w:val="21"/>
        </w:rPr>
        <w:t>Lo schema della convenzione sarà approvato con la stessa deliberazione della Giunta Comunale che dispone l'utilizzo della graduatoria</w:t>
      </w:r>
      <w:r>
        <w:rPr>
          <w:color w:val="646464"/>
          <w:w w:val="105"/>
          <w:sz w:val="21"/>
        </w:rPr>
        <w:t xml:space="preserve">. </w:t>
      </w:r>
      <w:r>
        <w:rPr>
          <w:color w:val="3F3F3F"/>
          <w:w w:val="105"/>
          <w:sz w:val="21"/>
        </w:rPr>
        <w:t>In tale convenzione dovranno essere indicati</w:t>
      </w:r>
      <w:r>
        <w:rPr>
          <w:color w:val="646464"/>
          <w:w w:val="105"/>
          <w:sz w:val="21"/>
        </w:rPr>
        <w:t xml:space="preserve">: </w:t>
      </w:r>
      <w:r>
        <w:rPr>
          <w:color w:val="3F3F3F"/>
          <w:w w:val="105"/>
          <w:sz w:val="21"/>
        </w:rPr>
        <w:t>la durata dell'accordo</w:t>
      </w:r>
      <w:r>
        <w:rPr>
          <w:color w:val="646464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il numero di assunzioni</w:t>
      </w:r>
      <w:r>
        <w:rPr>
          <w:color w:val="646464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le modalità operative di chiamata degli idonei e di comunicazione tra i due enti pubblici nonché </w:t>
      </w:r>
      <w:r w:rsidR="00A0406D">
        <w:rPr>
          <w:color w:val="3F3F3F"/>
          <w:w w:val="105"/>
          <w:sz w:val="21"/>
        </w:rPr>
        <w:t>gl</w:t>
      </w:r>
      <w:r>
        <w:rPr>
          <w:color w:val="3F3F3F"/>
          <w:w w:val="105"/>
          <w:sz w:val="21"/>
        </w:rPr>
        <w:t xml:space="preserve">i </w:t>
      </w:r>
      <w:r w:rsidR="00A0406D">
        <w:rPr>
          <w:color w:val="3F3F3F"/>
          <w:w w:val="105"/>
          <w:sz w:val="21"/>
        </w:rPr>
        <w:t xml:space="preserve">eventuali </w:t>
      </w:r>
      <w:r>
        <w:rPr>
          <w:color w:val="3F3F3F"/>
          <w:w w:val="105"/>
          <w:sz w:val="21"/>
        </w:rPr>
        <w:t>rapporti</w:t>
      </w:r>
      <w:r>
        <w:rPr>
          <w:color w:val="3F3F3F"/>
          <w:spacing w:val="11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economici.</w:t>
      </w:r>
    </w:p>
    <w:p w:rsidR="008A2C67" w:rsidRDefault="008A2C67">
      <w:pPr>
        <w:pStyle w:val="Corpodeltesto"/>
        <w:spacing w:before="2"/>
        <w:jc w:val="left"/>
        <w:rPr>
          <w:sz w:val="25"/>
        </w:rPr>
      </w:pPr>
    </w:p>
    <w:p w:rsidR="008A2C67" w:rsidRDefault="009E68CC">
      <w:pPr>
        <w:pStyle w:val="Titolo2"/>
        <w:ind w:left="315"/>
        <w:jc w:val="both"/>
      </w:pPr>
      <w:r>
        <w:rPr>
          <w:color w:val="3F3F3F"/>
          <w:w w:val="105"/>
        </w:rPr>
        <w:t>Art. 5 - Nomina della Commissione</w:t>
      </w:r>
    </w:p>
    <w:p w:rsidR="008A2C67" w:rsidRDefault="008A2C67">
      <w:pPr>
        <w:pStyle w:val="Corpodeltesto"/>
        <w:jc w:val="left"/>
        <w:rPr>
          <w:b/>
          <w:sz w:val="22"/>
        </w:rPr>
      </w:pPr>
    </w:p>
    <w:p w:rsidR="008A2C67" w:rsidRPr="0029646B" w:rsidRDefault="00A0406D">
      <w:pPr>
        <w:pStyle w:val="Paragrafoelenco"/>
        <w:numPr>
          <w:ilvl w:val="0"/>
          <w:numId w:val="6"/>
        </w:numPr>
        <w:tabs>
          <w:tab w:val="left" w:pos="562"/>
        </w:tabs>
        <w:spacing w:before="198" w:line="285" w:lineRule="auto"/>
        <w:ind w:right="182" w:firstLine="7"/>
        <w:rPr>
          <w:color w:val="3F3F3F"/>
          <w:w w:val="105"/>
          <w:sz w:val="21"/>
        </w:rPr>
      </w:pPr>
      <w:r>
        <w:rPr>
          <w:color w:val="3F3F3F"/>
          <w:w w:val="105"/>
          <w:sz w:val="21"/>
        </w:rPr>
        <w:t xml:space="preserve"> </w:t>
      </w:r>
      <w:r w:rsidR="009E68CC" w:rsidRPr="0029646B">
        <w:rPr>
          <w:color w:val="3F3F3F"/>
          <w:w w:val="105"/>
          <w:sz w:val="21"/>
        </w:rPr>
        <w:t>Ai fini dell'espletamento</w:t>
      </w:r>
      <w:r>
        <w:rPr>
          <w:color w:val="3F3F3F"/>
          <w:w w:val="105"/>
          <w:sz w:val="21"/>
        </w:rPr>
        <w:t xml:space="preserve"> </w:t>
      </w:r>
      <w:r w:rsidR="009E68CC" w:rsidRPr="0029646B">
        <w:rPr>
          <w:color w:val="3F3F3F"/>
          <w:w w:val="105"/>
          <w:sz w:val="21"/>
        </w:rPr>
        <w:t>del colloqui</w:t>
      </w:r>
      <w:r>
        <w:rPr>
          <w:color w:val="3F3F3F"/>
          <w:w w:val="105"/>
          <w:sz w:val="21"/>
        </w:rPr>
        <w:t>o</w:t>
      </w:r>
      <w:r w:rsidR="009E68CC" w:rsidRPr="0029646B">
        <w:rPr>
          <w:color w:val="3F3F3F"/>
          <w:w w:val="105"/>
          <w:sz w:val="21"/>
        </w:rPr>
        <w:t xml:space="preserve"> di cui </w:t>
      </w:r>
      <w:r>
        <w:rPr>
          <w:color w:val="3F3F3F"/>
          <w:w w:val="105"/>
          <w:sz w:val="21"/>
        </w:rPr>
        <w:t>a</w:t>
      </w:r>
      <w:r w:rsidR="009E68CC" w:rsidRPr="0029646B">
        <w:rPr>
          <w:color w:val="3F3F3F"/>
          <w:w w:val="105"/>
          <w:sz w:val="21"/>
        </w:rPr>
        <w:t xml:space="preserve">ll'art.4 del presente Regolamento il </w:t>
      </w:r>
      <w:r w:rsidR="00EA24DE">
        <w:rPr>
          <w:color w:val="3F3F3F"/>
          <w:w w:val="105"/>
          <w:sz w:val="21"/>
        </w:rPr>
        <w:t>Direttore</w:t>
      </w:r>
      <w:r w:rsidR="009E68CC" w:rsidRPr="0029646B">
        <w:rPr>
          <w:color w:val="3F3F3F"/>
          <w:w w:val="105"/>
          <w:sz w:val="21"/>
        </w:rPr>
        <w:t xml:space="preserve"> Responsabile del Personale, scaduto il termine di </w:t>
      </w:r>
      <w:r w:rsidR="00EA24DE">
        <w:rPr>
          <w:color w:val="3F3F3F"/>
          <w:w w:val="105"/>
          <w:sz w:val="21"/>
        </w:rPr>
        <w:t>indicato nell’avviso di manifestazione di interesse,</w:t>
      </w:r>
      <w:r w:rsidR="009E68CC" w:rsidRPr="0029646B">
        <w:rPr>
          <w:color w:val="3F3F3F"/>
          <w:w w:val="105"/>
          <w:sz w:val="21"/>
        </w:rPr>
        <w:t xml:space="preserve"> con proprio provvedimento nomina la Commissione Esaminatrice così composta:</w:t>
      </w:r>
    </w:p>
    <w:p w:rsidR="008A2C67" w:rsidRPr="0029646B" w:rsidRDefault="009E68CC">
      <w:pPr>
        <w:pStyle w:val="Paragrafoelenco"/>
        <w:numPr>
          <w:ilvl w:val="0"/>
          <w:numId w:val="5"/>
        </w:numPr>
        <w:tabs>
          <w:tab w:val="left" w:pos="627"/>
        </w:tabs>
        <w:spacing w:before="125" w:line="290" w:lineRule="auto"/>
        <w:ind w:right="181" w:firstLine="8"/>
        <w:rPr>
          <w:color w:val="3F3F3F"/>
          <w:w w:val="105"/>
          <w:sz w:val="21"/>
        </w:rPr>
      </w:pPr>
      <w:r>
        <w:rPr>
          <w:color w:val="3F3F3F"/>
          <w:w w:val="105"/>
          <w:sz w:val="21"/>
        </w:rPr>
        <w:t>nelle selezioni per l'accesso a</w:t>
      </w:r>
      <w:r w:rsidR="00EA24DE">
        <w:rPr>
          <w:color w:val="3F3F3F"/>
          <w:w w:val="105"/>
          <w:sz w:val="21"/>
        </w:rPr>
        <w:t>lla</w:t>
      </w:r>
      <w:r>
        <w:rPr>
          <w:color w:val="3F3F3F"/>
          <w:w w:val="105"/>
          <w:sz w:val="21"/>
        </w:rPr>
        <w:t xml:space="preserve"> categoria </w:t>
      </w:r>
      <w:r w:rsidR="00EA24DE">
        <w:rPr>
          <w:color w:val="3F3F3F"/>
          <w:w w:val="105"/>
          <w:sz w:val="21"/>
        </w:rPr>
        <w:t>D</w:t>
      </w:r>
      <w:r w:rsidRPr="0029646B">
        <w:rPr>
          <w:color w:val="3F3F3F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le commissioni sono composte </w:t>
      </w:r>
      <w:r w:rsidR="00A0406D">
        <w:rPr>
          <w:color w:val="3F3F3F"/>
          <w:w w:val="105"/>
          <w:sz w:val="21"/>
        </w:rPr>
        <w:t xml:space="preserve">di norma dal </w:t>
      </w:r>
      <w:r>
        <w:rPr>
          <w:color w:val="3F3F3F"/>
          <w:w w:val="105"/>
          <w:sz w:val="21"/>
        </w:rPr>
        <w:t xml:space="preserve"> Segretario generale in qualità di Presidente e da due esperti</w:t>
      </w:r>
      <w:r w:rsidRPr="0029646B">
        <w:rPr>
          <w:color w:val="3F3F3F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anche </w:t>
      </w:r>
      <w:r w:rsidRPr="0029646B">
        <w:rPr>
          <w:color w:val="3F3F3F"/>
          <w:w w:val="105"/>
          <w:sz w:val="21"/>
        </w:rPr>
        <w:t xml:space="preserve">interni, </w:t>
      </w:r>
      <w:r>
        <w:rPr>
          <w:color w:val="3F3F3F"/>
          <w:w w:val="105"/>
          <w:sz w:val="21"/>
        </w:rPr>
        <w:t>nelle materie oggetto della</w:t>
      </w:r>
      <w:r w:rsidRPr="0029646B">
        <w:rPr>
          <w:color w:val="3F3F3F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procedura</w:t>
      </w:r>
      <w:r w:rsidRPr="0029646B">
        <w:rPr>
          <w:color w:val="3F3F3F"/>
          <w:w w:val="105"/>
          <w:sz w:val="21"/>
        </w:rPr>
        <w:t>.</w:t>
      </w:r>
    </w:p>
    <w:p w:rsidR="008A2C67" w:rsidRPr="0029646B" w:rsidRDefault="009E68CC">
      <w:pPr>
        <w:pStyle w:val="Paragrafoelenco"/>
        <w:numPr>
          <w:ilvl w:val="0"/>
          <w:numId w:val="5"/>
        </w:numPr>
        <w:tabs>
          <w:tab w:val="left" w:pos="584"/>
        </w:tabs>
        <w:spacing w:before="118" w:line="285" w:lineRule="auto"/>
        <w:ind w:left="308" w:right="183" w:firstLine="1"/>
        <w:rPr>
          <w:color w:val="3F3F3F"/>
          <w:w w:val="105"/>
          <w:sz w:val="21"/>
        </w:rPr>
      </w:pPr>
      <w:r>
        <w:rPr>
          <w:color w:val="3F3F3F"/>
          <w:w w:val="105"/>
          <w:sz w:val="21"/>
        </w:rPr>
        <w:t xml:space="preserve">per i profili connessi alle categorie A, </w:t>
      </w:r>
      <w:r w:rsidRPr="0029646B">
        <w:rPr>
          <w:color w:val="3F3F3F"/>
          <w:w w:val="105"/>
          <w:sz w:val="21"/>
        </w:rPr>
        <w:t xml:space="preserve">B, </w:t>
      </w:r>
      <w:r>
        <w:rPr>
          <w:color w:val="3F3F3F"/>
          <w:w w:val="105"/>
          <w:sz w:val="21"/>
        </w:rPr>
        <w:t>C</w:t>
      </w:r>
      <w:r w:rsidR="00A0406D">
        <w:rPr>
          <w:color w:val="3F3F3F"/>
          <w:w w:val="105"/>
          <w:sz w:val="21"/>
        </w:rPr>
        <w:t>,</w:t>
      </w:r>
      <w:r>
        <w:rPr>
          <w:color w:val="3F3F3F"/>
          <w:w w:val="105"/>
          <w:sz w:val="21"/>
        </w:rPr>
        <w:t xml:space="preserve"> di </w:t>
      </w:r>
      <w:r w:rsidRPr="0029646B">
        <w:rPr>
          <w:color w:val="3F3F3F"/>
          <w:w w:val="105"/>
          <w:sz w:val="21"/>
        </w:rPr>
        <w:t xml:space="preserve">norma, </w:t>
      </w:r>
      <w:r>
        <w:rPr>
          <w:color w:val="3F3F3F"/>
          <w:w w:val="105"/>
          <w:sz w:val="21"/>
        </w:rPr>
        <w:t>dal Dir</w:t>
      </w:r>
      <w:r w:rsidR="00EA24DE">
        <w:rPr>
          <w:color w:val="3F3F3F"/>
          <w:w w:val="105"/>
          <w:sz w:val="21"/>
        </w:rPr>
        <w:t xml:space="preserve">ettore </w:t>
      </w:r>
      <w:r w:rsidR="00875D7C">
        <w:rPr>
          <w:color w:val="3F3F3F"/>
          <w:w w:val="105"/>
          <w:sz w:val="21"/>
        </w:rPr>
        <w:t>a</w:t>
      </w:r>
      <w:r>
        <w:rPr>
          <w:color w:val="3F3F3F"/>
          <w:w w:val="105"/>
          <w:sz w:val="21"/>
        </w:rPr>
        <w:t xml:space="preserve"> cui appartiene il posto da ricoprire in qualità di Presidente e da due </w:t>
      </w:r>
      <w:r w:rsidRPr="0029646B">
        <w:rPr>
          <w:color w:val="3F3F3F"/>
          <w:w w:val="105"/>
          <w:sz w:val="21"/>
        </w:rPr>
        <w:t xml:space="preserve">esperti, </w:t>
      </w:r>
      <w:r>
        <w:rPr>
          <w:color w:val="3F3F3F"/>
          <w:w w:val="105"/>
          <w:sz w:val="21"/>
        </w:rPr>
        <w:t xml:space="preserve">anche </w:t>
      </w:r>
      <w:r w:rsidRPr="0029646B">
        <w:rPr>
          <w:color w:val="3F3F3F"/>
          <w:w w:val="105"/>
          <w:sz w:val="21"/>
        </w:rPr>
        <w:t xml:space="preserve">interni, </w:t>
      </w:r>
      <w:r>
        <w:rPr>
          <w:color w:val="3F3F3F"/>
          <w:w w:val="105"/>
          <w:sz w:val="21"/>
        </w:rPr>
        <w:t>nelle materie oggetto della</w:t>
      </w:r>
      <w:r w:rsidRPr="0029646B">
        <w:rPr>
          <w:color w:val="3F3F3F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procedura</w:t>
      </w:r>
      <w:r w:rsidRPr="0029646B">
        <w:rPr>
          <w:color w:val="3F3F3F"/>
          <w:w w:val="105"/>
          <w:sz w:val="21"/>
        </w:rPr>
        <w:t>.</w:t>
      </w:r>
    </w:p>
    <w:p w:rsidR="008A2C67" w:rsidRPr="0029646B" w:rsidRDefault="009E68CC">
      <w:pPr>
        <w:pStyle w:val="Corpodeltesto"/>
        <w:spacing w:before="125" w:line="285" w:lineRule="auto"/>
        <w:ind w:left="301" w:right="200" w:hanging="1"/>
        <w:rPr>
          <w:color w:val="3F3F3F"/>
          <w:w w:val="105"/>
          <w:szCs w:val="22"/>
        </w:rPr>
      </w:pPr>
      <w:r w:rsidRPr="0029646B">
        <w:rPr>
          <w:color w:val="3F3F3F"/>
          <w:w w:val="105"/>
          <w:szCs w:val="22"/>
        </w:rPr>
        <w:t>Le funzioni di segretario sono svolte da un dipendente appartenente a categoria non inferiore a quella del posto messo a concorso .</w:t>
      </w:r>
    </w:p>
    <w:p w:rsidR="008A2C67" w:rsidRPr="0029646B" w:rsidRDefault="009E68CC">
      <w:pPr>
        <w:pStyle w:val="Paragrafoelenco"/>
        <w:numPr>
          <w:ilvl w:val="0"/>
          <w:numId w:val="6"/>
        </w:numPr>
        <w:tabs>
          <w:tab w:val="left" w:pos="625"/>
        </w:tabs>
        <w:spacing w:before="124" w:line="283" w:lineRule="auto"/>
        <w:ind w:left="294" w:right="192" w:firstLine="7"/>
        <w:rPr>
          <w:color w:val="3F3F3F"/>
          <w:w w:val="105"/>
          <w:sz w:val="21"/>
        </w:rPr>
      </w:pPr>
      <w:r>
        <w:rPr>
          <w:color w:val="3F3F3F"/>
          <w:w w:val="105"/>
          <w:sz w:val="21"/>
        </w:rPr>
        <w:t>Nel rispetto di quanto indicato dall</w:t>
      </w:r>
      <w:r w:rsidRPr="0029646B">
        <w:rPr>
          <w:color w:val="3F3F3F"/>
          <w:w w:val="105"/>
          <w:sz w:val="21"/>
        </w:rPr>
        <w:t>'</w:t>
      </w:r>
      <w:r>
        <w:rPr>
          <w:color w:val="3F3F3F"/>
          <w:w w:val="105"/>
          <w:sz w:val="21"/>
        </w:rPr>
        <w:t>Art</w:t>
      </w:r>
      <w:r w:rsidRPr="0029646B">
        <w:rPr>
          <w:color w:val="3F3F3F"/>
          <w:w w:val="105"/>
          <w:sz w:val="21"/>
        </w:rPr>
        <w:t xml:space="preserve">. </w:t>
      </w:r>
      <w:r>
        <w:rPr>
          <w:color w:val="3F3F3F"/>
          <w:w w:val="105"/>
          <w:sz w:val="21"/>
        </w:rPr>
        <w:t xml:space="preserve">57 del DLgs </w:t>
      </w:r>
      <w:r w:rsidRPr="0029646B">
        <w:rPr>
          <w:color w:val="3F3F3F"/>
          <w:w w:val="105"/>
          <w:sz w:val="21"/>
        </w:rPr>
        <w:t xml:space="preserve">165/01 </w:t>
      </w:r>
      <w:r>
        <w:rPr>
          <w:color w:val="3F3F3F"/>
          <w:w w:val="105"/>
          <w:sz w:val="21"/>
        </w:rPr>
        <w:t>e successive modifiche ed integrazioni</w:t>
      </w:r>
      <w:r w:rsidRPr="0029646B">
        <w:rPr>
          <w:color w:val="3F3F3F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almeno un componente della Commissione deve essere di sesso femminile</w:t>
      </w:r>
      <w:r w:rsidRPr="0029646B">
        <w:rPr>
          <w:color w:val="3F3F3F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>salva motivata</w:t>
      </w:r>
      <w:r w:rsidRPr="0029646B">
        <w:rPr>
          <w:color w:val="3F3F3F"/>
          <w:w w:val="105"/>
          <w:sz w:val="21"/>
        </w:rPr>
        <w:t xml:space="preserve"> </w:t>
      </w:r>
      <w:r>
        <w:rPr>
          <w:color w:val="3F3F3F"/>
          <w:w w:val="105"/>
          <w:sz w:val="21"/>
        </w:rPr>
        <w:t>impossibilità</w:t>
      </w:r>
      <w:r w:rsidRPr="0029646B">
        <w:rPr>
          <w:color w:val="3F3F3F"/>
          <w:w w:val="105"/>
          <w:sz w:val="21"/>
        </w:rPr>
        <w:t>.</w:t>
      </w:r>
    </w:p>
    <w:p w:rsidR="008A2C67" w:rsidRPr="0029646B" w:rsidRDefault="009E68CC">
      <w:pPr>
        <w:pStyle w:val="Paragrafoelenco"/>
        <w:numPr>
          <w:ilvl w:val="0"/>
          <w:numId w:val="6"/>
        </w:numPr>
        <w:tabs>
          <w:tab w:val="left" w:pos="585"/>
        </w:tabs>
        <w:spacing w:before="118" w:line="290" w:lineRule="auto"/>
        <w:ind w:left="292" w:right="192" w:firstLine="7"/>
        <w:rPr>
          <w:color w:val="3F3F3F"/>
          <w:w w:val="105"/>
          <w:sz w:val="21"/>
        </w:rPr>
      </w:pPr>
      <w:r>
        <w:rPr>
          <w:color w:val="3F3F3F"/>
          <w:w w:val="105"/>
          <w:sz w:val="21"/>
        </w:rPr>
        <w:t xml:space="preserve">In caso di rinuncia o incompatibilità da parte del </w:t>
      </w:r>
      <w:r w:rsidR="00A0406D">
        <w:rPr>
          <w:color w:val="3F3F3F"/>
          <w:w w:val="105"/>
          <w:sz w:val="21"/>
        </w:rPr>
        <w:t xml:space="preserve">Segretario Generale o </w:t>
      </w:r>
      <w:r>
        <w:rPr>
          <w:color w:val="3F3F3F"/>
          <w:w w:val="105"/>
          <w:sz w:val="21"/>
        </w:rPr>
        <w:t>Dir</w:t>
      </w:r>
      <w:r w:rsidR="00EA24DE">
        <w:rPr>
          <w:color w:val="3F3F3F"/>
          <w:w w:val="105"/>
          <w:sz w:val="21"/>
        </w:rPr>
        <w:t>ettore</w:t>
      </w:r>
      <w:r>
        <w:rPr>
          <w:color w:val="3F3F3F"/>
          <w:w w:val="105"/>
          <w:sz w:val="21"/>
        </w:rPr>
        <w:t xml:space="preserve"> di cui al comma 1 lettera b)</w:t>
      </w:r>
      <w:r w:rsidRPr="0029646B">
        <w:rPr>
          <w:color w:val="3F3F3F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la Presidenza della Commissione può essere affidata a </w:t>
      </w:r>
      <w:r w:rsidR="000740AC">
        <w:rPr>
          <w:color w:val="3F3F3F"/>
          <w:w w:val="105"/>
          <w:sz w:val="21"/>
        </w:rPr>
        <w:t xml:space="preserve">Dirigente o </w:t>
      </w:r>
      <w:r w:rsidR="000740AC">
        <w:rPr>
          <w:color w:val="3F3F3F"/>
          <w:w w:val="105"/>
          <w:sz w:val="21"/>
        </w:rPr>
        <w:lastRenderedPageBreak/>
        <w:t xml:space="preserve">Direttore </w:t>
      </w:r>
      <w:r>
        <w:rPr>
          <w:color w:val="3F3F3F"/>
          <w:w w:val="105"/>
          <w:sz w:val="21"/>
        </w:rPr>
        <w:t xml:space="preserve"> di altro servizio</w:t>
      </w:r>
      <w:r w:rsidRPr="0029646B">
        <w:rPr>
          <w:color w:val="3F3F3F"/>
          <w:w w:val="105"/>
          <w:sz w:val="21"/>
        </w:rPr>
        <w:t xml:space="preserve">, </w:t>
      </w:r>
      <w:r>
        <w:rPr>
          <w:color w:val="3F3F3F"/>
          <w:w w:val="105"/>
          <w:sz w:val="21"/>
        </w:rPr>
        <w:t xml:space="preserve">anche </w:t>
      </w:r>
      <w:r w:rsidR="000740AC">
        <w:rPr>
          <w:color w:val="3F3F3F"/>
          <w:w w:val="105"/>
          <w:sz w:val="21"/>
        </w:rPr>
        <w:t>esterno</w:t>
      </w:r>
      <w:r w:rsidRPr="0029646B">
        <w:rPr>
          <w:color w:val="3F3F3F"/>
          <w:w w:val="105"/>
          <w:sz w:val="21"/>
        </w:rPr>
        <w:t>.</w:t>
      </w:r>
    </w:p>
    <w:p w:rsidR="008A2C67" w:rsidRPr="0029646B" w:rsidRDefault="009E68CC">
      <w:pPr>
        <w:pStyle w:val="Paragrafoelenco"/>
        <w:numPr>
          <w:ilvl w:val="0"/>
          <w:numId w:val="6"/>
        </w:numPr>
        <w:tabs>
          <w:tab w:val="left" w:pos="603"/>
        </w:tabs>
        <w:spacing w:before="83"/>
        <w:ind w:left="602" w:hanging="247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Non possono svolgere l'incarico di componente le Commissioni Giudicatrici:</w:t>
      </w:r>
    </w:p>
    <w:p w:rsidR="008A2C67" w:rsidRPr="0029646B" w:rsidRDefault="009E68CC">
      <w:pPr>
        <w:pStyle w:val="Paragrafoelenco"/>
        <w:numPr>
          <w:ilvl w:val="0"/>
          <w:numId w:val="4"/>
        </w:numPr>
        <w:tabs>
          <w:tab w:val="left" w:pos="488"/>
        </w:tabs>
        <w:spacing w:before="169"/>
        <w:ind w:left="487"/>
        <w:jc w:val="left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 xml:space="preserve">coloro che fanno parte degli organi di direzione politica del Comune di </w:t>
      </w:r>
      <w:r w:rsidR="00875D7C" w:rsidRPr="0029646B">
        <w:rPr>
          <w:color w:val="3F3F3F"/>
          <w:w w:val="105"/>
          <w:sz w:val="21"/>
        </w:rPr>
        <w:t>Ruvo di Puglia</w:t>
      </w:r>
      <w:r w:rsidRPr="0029646B">
        <w:rPr>
          <w:color w:val="3F3F3F"/>
          <w:w w:val="105"/>
          <w:sz w:val="21"/>
        </w:rPr>
        <w:t>;</w:t>
      </w:r>
    </w:p>
    <w:p w:rsidR="008A2C67" w:rsidRPr="0029646B" w:rsidRDefault="009E68CC">
      <w:pPr>
        <w:pStyle w:val="Paragrafoelenco"/>
        <w:numPr>
          <w:ilvl w:val="0"/>
          <w:numId w:val="4"/>
        </w:numPr>
        <w:tabs>
          <w:tab w:val="left" w:pos="488"/>
        </w:tabs>
        <w:spacing w:before="162"/>
        <w:ind w:left="487"/>
        <w:jc w:val="left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coloro che ricoprono cariche politiche;</w:t>
      </w:r>
    </w:p>
    <w:p w:rsidR="008A2C67" w:rsidRPr="0029646B" w:rsidRDefault="009E68CC">
      <w:pPr>
        <w:pStyle w:val="Paragrafoelenco"/>
        <w:numPr>
          <w:ilvl w:val="0"/>
          <w:numId w:val="4"/>
        </w:numPr>
        <w:tabs>
          <w:tab w:val="left" w:pos="526"/>
        </w:tabs>
        <w:spacing w:before="169" w:line="285" w:lineRule="auto"/>
        <w:ind w:right="112" w:hanging="3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i rappresentanti sindacali o designati dalle confederazioni ed organizzazioni sindacali o dalle associazioni professionali;</w:t>
      </w:r>
    </w:p>
    <w:p w:rsidR="008A2C67" w:rsidRPr="0029646B" w:rsidRDefault="009E68CC">
      <w:pPr>
        <w:pStyle w:val="Paragrafoelenco"/>
        <w:numPr>
          <w:ilvl w:val="0"/>
          <w:numId w:val="4"/>
        </w:numPr>
        <w:tabs>
          <w:tab w:val="left" w:pos="512"/>
        </w:tabs>
        <w:spacing w:before="125" w:line="285" w:lineRule="auto"/>
        <w:ind w:left="343" w:right="143" w:firstLine="5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parenti o affini fino al IV o grado civile o soggetti legati da vincoli di coniugio tra loro o con i candidati;</w:t>
      </w:r>
    </w:p>
    <w:p w:rsidR="008A2C67" w:rsidRPr="0029646B" w:rsidRDefault="009E68CC">
      <w:pPr>
        <w:pStyle w:val="Paragrafoelenco"/>
        <w:numPr>
          <w:ilvl w:val="0"/>
          <w:numId w:val="4"/>
        </w:numPr>
        <w:tabs>
          <w:tab w:val="left" w:pos="561"/>
        </w:tabs>
        <w:spacing w:before="124" w:line="285" w:lineRule="auto"/>
        <w:ind w:left="345" w:right="144" w:firstLine="4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coloro il cui rapporto di servizio sia stato risolto per motivi disciplinari e per decadenza dall'impiego.</w:t>
      </w:r>
    </w:p>
    <w:p w:rsidR="008A2C67" w:rsidRPr="0029646B" w:rsidRDefault="009E68CC">
      <w:pPr>
        <w:pStyle w:val="Paragrafoelenco"/>
        <w:numPr>
          <w:ilvl w:val="0"/>
          <w:numId w:val="6"/>
        </w:numPr>
        <w:tabs>
          <w:tab w:val="left" w:pos="748"/>
        </w:tabs>
        <w:spacing w:before="115" w:line="290" w:lineRule="auto"/>
        <w:ind w:left="337" w:right="133" w:firstLine="5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La verifica dell'esistenza di eventuali cause di incompatibilità è effettuata all'atto dell'insediamento della Commissione prima dell'inizio dei lavori e ne viene dato atto nei verbali che devono contenere l'esplicita attestazione della verifica stessa.</w:t>
      </w:r>
    </w:p>
    <w:p w:rsidR="008A2C67" w:rsidRPr="0029646B" w:rsidRDefault="009E68CC">
      <w:pPr>
        <w:pStyle w:val="Paragrafoelenco"/>
        <w:numPr>
          <w:ilvl w:val="0"/>
          <w:numId w:val="6"/>
        </w:numPr>
        <w:tabs>
          <w:tab w:val="left" w:pos="582"/>
        </w:tabs>
        <w:spacing w:before="120" w:line="292" w:lineRule="auto"/>
        <w:ind w:left="337" w:right="135" w:hanging="1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L'esistenza di una causa di incompatibilità dà luogo alla decadenza del commissario interessato; analogamente si procede allorché la causa non sia originaria ma sopravvenuta.</w:t>
      </w:r>
    </w:p>
    <w:p w:rsidR="008A2C67" w:rsidRPr="0029646B" w:rsidRDefault="009E68CC">
      <w:pPr>
        <w:pStyle w:val="Paragrafoelenco"/>
        <w:numPr>
          <w:ilvl w:val="0"/>
          <w:numId w:val="6"/>
        </w:numPr>
        <w:tabs>
          <w:tab w:val="left" w:pos="639"/>
        </w:tabs>
        <w:spacing w:before="117" w:line="285" w:lineRule="auto"/>
        <w:ind w:left="336" w:right="143" w:hanging="2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Per la validità delle riunioni della commissione è sempre necessaria la presenza di tutti i componenti nominati. Le decisioni sono assunte a maggioranza.</w:t>
      </w:r>
    </w:p>
    <w:p w:rsidR="008A2C67" w:rsidRPr="0029646B" w:rsidRDefault="009E68CC">
      <w:pPr>
        <w:pStyle w:val="Paragrafoelenco"/>
        <w:numPr>
          <w:ilvl w:val="0"/>
          <w:numId w:val="6"/>
        </w:numPr>
        <w:tabs>
          <w:tab w:val="left" w:pos="589"/>
        </w:tabs>
        <w:spacing w:before="125" w:line="285" w:lineRule="auto"/>
        <w:ind w:left="326" w:right="139" w:firstLine="9"/>
        <w:rPr>
          <w:color w:val="3F3F3F"/>
          <w:w w:val="105"/>
          <w:sz w:val="21"/>
        </w:rPr>
      </w:pPr>
      <w:r w:rsidRPr="0029646B">
        <w:rPr>
          <w:color w:val="3F3F3F"/>
          <w:w w:val="105"/>
          <w:sz w:val="21"/>
        </w:rPr>
        <w:t>Decadono dall'incarico e devono essere sostituiti i componenti nei cui confronti sopravvengono procedimenti penali che determinano limitazioni alla libertà personale, condanne o altre cause che comportano la decadenza dagli uffici per i quali gli stessi avevano titolo a far parte della Commissione ; possono essere, inoltre, revocati i componenti nei casi in cui a loro carico sia stato iniziato un procedimento penale per delitti di particolare gravità. Decadono , altresì, i componenti che siano assenti per tre convocazioni consecutive.</w:t>
      </w:r>
    </w:p>
    <w:p w:rsidR="008A2C67" w:rsidRDefault="009E68CC">
      <w:pPr>
        <w:pStyle w:val="Paragrafoelenco"/>
        <w:numPr>
          <w:ilvl w:val="0"/>
          <w:numId w:val="6"/>
        </w:numPr>
        <w:tabs>
          <w:tab w:val="left" w:pos="629"/>
        </w:tabs>
        <w:spacing w:before="135" w:line="292" w:lineRule="auto"/>
        <w:ind w:left="322" w:right="149" w:firstLine="6"/>
        <w:rPr>
          <w:color w:val="3B3B3B"/>
          <w:sz w:val="21"/>
        </w:rPr>
      </w:pPr>
      <w:r w:rsidRPr="0029646B">
        <w:rPr>
          <w:color w:val="3F3F3F"/>
          <w:w w:val="105"/>
          <w:sz w:val="21"/>
        </w:rPr>
        <w:t>I Componenti della Commissione, il cui rapporto di impiego si risolva, per qualsiasi causa, durante l'espletamento dei lavori della Commissione, continuano ad espletare l'incarico, salvo</w:t>
      </w:r>
      <w:r>
        <w:rPr>
          <w:color w:val="3B3B3B"/>
          <w:w w:val="105"/>
          <w:sz w:val="21"/>
        </w:rPr>
        <w:t xml:space="preserve"> espressa revoca degli stessi da parte</w:t>
      </w:r>
      <w:r>
        <w:rPr>
          <w:color w:val="3B3B3B"/>
          <w:spacing w:val="-16"/>
          <w:w w:val="105"/>
          <w:sz w:val="21"/>
        </w:rPr>
        <w:t xml:space="preserve"> </w:t>
      </w:r>
      <w:r>
        <w:rPr>
          <w:color w:val="3B3B3B"/>
          <w:w w:val="105"/>
          <w:sz w:val="21"/>
        </w:rPr>
        <w:t>dell</w:t>
      </w:r>
      <w:r>
        <w:rPr>
          <w:color w:val="696969"/>
          <w:w w:val="105"/>
          <w:sz w:val="21"/>
        </w:rPr>
        <w:t>'</w:t>
      </w:r>
      <w:r>
        <w:rPr>
          <w:color w:val="3B3B3B"/>
          <w:w w:val="105"/>
          <w:sz w:val="21"/>
        </w:rPr>
        <w:t>Amministrazione</w:t>
      </w:r>
      <w:r>
        <w:rPr>
          <w:color w:val="696969"/>
          <w:w w:val="105"/>
          <w:sz w:val="21"/>
        </w:rPr>
        <w:t>.</w:t>
      </w:r>
    </w:p>
    <w:p w:rsidR="008A2C67" w:rsidRDefault="008A2C67">
      <w:pPr>
        <w:pStyle w:val="Corpodeltesto"/>
        <w:spacing w:before="7"/>
        <w:jc w:val="left"/>
        <w:rPr>
          <w:sz w:val="24"/>
        </w:rPr>
      </w:pPr>
    </w:p>
    <w:p w:rsidR="008A2C67" w:rsidRDefault="009E68CC">
      <w:pPr>
        <w:pStyle w:val="Titolo2"/>
        <w:ind w:left="323"/>
      </w:pPr>
      <w:r>
        <w:rPr>
          <w:color w:val="3B3B3B"/>
          <w:w w:val="105"/>
        </w:rPr>
        <w:t xml:space="preserve">Art. 6 - Autorizzazione ad altri enti all'utilizzo di graduatorie del comune di </w:t>
      </w:r>
      <w:r w:rsidR="00875D7C">
        <w:rPr>
          <w:color w:val="3B3B3B"/>
          <w:w w:val="105"/>
        </w:rPr>
        <w:t>Ruvo di Puglia</w:t>
      </w:r>
    </w:p>
    <w:p w:rsidR="008A2C67" w:rsidRDefault="008A2C67">
      <w:pPr>
        <w:pStyle w:val="Corpodeltesto"/>
        <w:spacing w:before="6"/>
        <w:jc w:val="left"/>
        <w:rPr>
          <w:b/>
          <w:sz w:val="18"/>
        </w:rPr>
      </w:pPr>
    </w:p>
    <w:p w:rsidR="008A2C67" w:rsidRPr="000740AC" w:rsidRDefault="009E68CC" w:rsidP="000740AC">
      <w:pPr>
        <w:pStyle w:val="Paragrafoelenco"/>
        <w:numPr>
          <w:ilvl w:val="0"/>
          <w:numId w:val="13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0740AC">
        <w:rPr>
          <w:color w:val="3F3F3F"/>
          <w:w w:val="105"/>
          <w:sz w:val="21"/>
        </w:rPr>
        <w:t xml:space="preserve">In caso di richieste di utilizzo di graduatorie, a tempo determinato o indeterminato aperte nel Comune di </w:t>
      </w:r>
      <w:r w:rsidR="00875D7C" w:rsidRPr="000740AC">
        <w:rPr>
          <w:color w:val="3F3F3F"/>
          <w:w w:val="105"/>
          <w:sz w:val="21"/>
        </w:rPr>
        <w:t>Ruvo di Puglia</w:t>
      </w:r>
      <w:r w:rsidRPr="000740AC">
        <w:rPr>
          <w:color w:val="3F3F3F"/>
          <w:w w:val="105"/>
          <w:sz w:val="21"/>
        </w:rPr>
        <w:t xml:space="preserve"> da parte di altri enti, il Responsabile dell</w:t>
      </w:r>
      <w:r w:rsidR="000740AC" w:rsidRPr="000740AC">
        <w:rPr>
          <w:color w:val="3F3F3F"/>
          <w:w w:val="105"/>
          <w:sz w:val="21"/>
        </w:rPr>
        <w:t>’Area Risorse Umane</w:t>
      </w:r>
      <w:r w:rsidRPr="000740AC">
        <w:rPr>
          <w:color w:val="3F3F3F"/>
          <w:w w:val="105"/>
          <w:sz w:val="21"/>
        </w:rPr>
        <w:t xml:space="preserve"> valuterà le stesse sulla base del numero di idonei presenti e del numero di assunzioni previste.</w:t>
      </w:r>
    </w:p>
    <w:p w:rsidR="008A2C67" w:rsidRPr="000740AC" w:rsidRDefault="009E68CC" w:rsidP="000740AC">
      <w:pPr>
        <w:pStyle w:val="Paragrafoelenco"/>
        <w:numPr>
          <w:ilvl w:val="0"/>
          <w:numId w:val="13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0740AC">
        <w:rPr>
          <w:color w:val="3F3F3F"/>
          <w:w w:val="105"/>
          <w:sz w:val="21"/>
        </w:rPr>
        <w:t>L'utilizzo della graduatoria dovrà essere disciplinata da apposito accordo da sottoscriversi tra gli enti, prima o dopo l'approvazione della stessa, e non potrà avere una durata superiore ad  anni  uno.</w:t>
      </w:r>
    </w:p>
    <w:p w:rsidR="008A2C67" w:rsidRPr="000740AC" w:rsidRDefault="009E68CC" w:rsidP="000740AC">
      <w:pPr>
        <w:pStyle w:val="Paragrafoelenco"/>
        <w:numPr>
          <w:ilvl w:val="0"/>
          <w:numId w:val="13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0740AC">
        <w:rPr>
          <w:color w:val="3F3F3F"/>
          <w:w w:val="105"/>
          <w:sz w:val="21"/>
        </w:rPr>
        <w:t>Nell'accordo dovranno essere disciplinati numero dei posti da concedere, modalità pratiche di utilizzo e altri criteri ritenuti opportuni.</w:t>
      </w:r>
    </w:p>
    <w:p w:rsidR="008A2C67" w:rsidRPr="000740AC" w:rsidRDefault="009E68CC" w:rsidP="000740AC">
      <w:pPr>
        <w:pStyle w:val="Paragrafoelenco"/>
        <w:numPr>
          <w:ilvl w:val="0"/>
          <w:numId w:val="13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0740AC">
        <w:rPr>
          <w:color w:val="3F3F3F"/>
          <w:w w:val="105"/>
          <w:sz w:val="21"/>
        </w:rPr>
        <w:t>Gli idonei che non accettassero proposte di assunzione da parte dell'ente che ha chiesto e ottenuto l'utilizzo della graduatoria, non perdono il diritto ad essere chiamati ed assunti da questo ente.</w:t>
      </w:r>
    </w:p>
    <w:p w:rsidR="008A2C67" w:rsidRDefault="008A2C67">
      <w:pPr>
        <w:pStyle w:val="Corpodeltesto"/>
        <w:spacing w:before="10"/>
        <w:jc w:val="left"/>
        <w:rPr>
          <w:sz w:val="30"/>
        </w:rPr>
      </w:pPr>
    </w:p>
    <w:p w:rsidR="00803638" w:rsidRDefault="00803638">
      <w:pPr>
        <w:pStyle w:val="Titolo2"/>
        <w:rPr>
          <w:color w:val="3B3B3B"/>
          <w:w w:val="105"/>
        </w:rPr>
      </w:pPr>
    </w:p>
    <w:p w:rsidR="008A2C67" w:rsidRDefault="009E68CC">
      <w:pPr>
        <w:pStyle w:val="Titolo2"/>
      </w:pPr>
      <w:bookmarkStart w:id="0" w:name="_GoBack"/>
      <w:bookmarkEnd w:id="0"/>
      <w:r>
        <w:rPr>
          <w:color w:val="3B3B3B"/>
          <w:w w:val="105"/>
        </w:rPr>
        <w:lastRenderedPageBreak/>
        <w:t>Art. 7 - Entrata in vigore, abrogazioni e pubblicità</w:t>
      </w:r>
    </w:p>
    <w:p w:rsidR="008A2C67" w:rsidRPr="00803638" w:rsidRDefault="000740AC" w:rsidP="00803638">
      <w:pPr>
        <w:pStyle w:val="Paragrafoelenco"/>
        <w:numPr>
          <w:ilvl w:val="0"/>
          <w:numId w:val="15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803638">
        <w:rPr>
          <w:color w:val="3F3F3F"/>
          <w:w w:val="105"/>
          <w:sz w:val="21"/>
        </w:rPr>
        <w:t xml:space="preserve">Il </w:t>
      </w:r>
      <w:r w:rsidR="009E68CC" w:rsidRPr="00803638">
        <w:rPr>
          <w:color w:val="3F3F3F"/>
          <w:w w:val="105"/>
          <w:sz w:val="21"/>
        </w:rPr>
        <w:t xml:space="preserve"> presente regolamento entrerà in vigore a conclusione dell'iter formativo previsto dalla normativa in materia.</w:t>
      </w:r>
    </w:p>
    <w:p w:rsidR="008A2C67" w:rsidRPr="00803638" w:rsidRDefault="009E68CC" w:rsidP="00803638">
      <w:pPr>
        <w:pStyle w:val="Paragrafoelenco"/>
        <w:numPr>
          <w:ilvl w:val="0"/>
          <w:numId w:val="15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803638">
        <w:rPr>
          <w:color w:val="3F3F3F"/>
          <w:w w:val="105"/>
          <w:sz w:val="21"/>
        </w:rPr>
        <w:t xml:space="preserve">Le disposizioni di cui sopra costituiscono a tutti gli effetti integrazione alle vigenti norme regolamentari disciplinanti le procedure per l'accesso all'impiego presso il Comune di </w:t>
      </w:r>
      <w:r w:rsidR="00875D7C" w:rsidRPr="00803638">
        <w:rPr>
          <w:color w:val="3F3F3F"/>
          <w:w w:val="105"/>
          <w:sz w:val="21"/>
        </w:rPr>
        <w:t>Ruvo di Puglia</w:t>
      </w:r>
      <w:r w:rsidRPr="00803638">
        <w:rPr>
          <w:color w:val="3F3F3F"/>
          <w:w w:val="105"/>
          <w:sz w:val="21"/>
        </w:rPr>
        <w:t xml:space="preserve"> (regolamento concorsi - regolamento uffici e servizi).</w:t>
      </w:r>
    </w:p>
    <w:p w:rsidR="008A2C67" w:rsidRPr="00803638" w:rsidRDefault="009E68CC" w:rsidP="00803638">
      <w:pPr>
        <w:pStyle w:val="Paragrafoelenco"/>
        <w:numPr>
          <w:ilvl w:val="0"/>
          <w:numId w:val="15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803638">
        <w:rPr>
          <w:color w:val="3F3F3F"/>
          <w:w w:val="105"/>
          <w:sz w:val="21"/>
        </w:rPr>
        <w:t>L'entrata in vigore del regolamento determinerà l'abrogazione di tutte le altre norme regolamentari in contrasto col medesimo.</w:t>
      </w:r>
    </w:p>
    <w:p w:rsidR="008A2C67" w:rsidRDefault="009E68CC" w:rsidP="00803638">
      <w:pPr>
        <w:pStyle w:val="Paragrafoelenco"/>
        <w:numPr>
          <w:ilvl w:val="0"/>
          <w:numId w:val="15"/>
        </w:numPr>
        <w:tabs>
          <w:tab w:val="left" w:pos="777"/>
        </w:tabs>
        <w:spacing w:before="74" w:line="288" w:lineRule="auto"/>
        <w:ind w:right="172" w:hanging="39"/>
        <w:rPr>
          <w:color w:val="414141"/>
          <w:sz w:val="19"/>
        </w:rPr>
      </w:pPr>
      <w:r w:rsidRPr="00803638">
        <w:rPr>
          <w:color w:val="3F3F3F"/>
          <w:w w:val="105"/>
          <w:sz w:val="21"/>
        </w:rPr>
        <w:t>Ai fini dell'accessibilitàtotale di cui all'articolo 11 del decreto legislativo 150/2009, il presente regolamento viene pubblicato sul sito web del comune</w:t>
      </w:r>
      <w:r>
        <w:rPr>
          <w:color w:val="6E6E6E"/>
          <w:spacing w:val="-8"/>
          <w:w w:val="105"/>
        </w:rPr>
        <w:t>.</w:t>
      </w:r>
    </w:p>
    <w:p w:rsidR="008A2C67" w:rsidRDefault="008A2C67" w:rsidP="00803638">
      <w:pPr>
        <w:pStyle w:val="Corpodeltesto"/>
        <w:ind w:hanging="39"/>
        <w:rPr>
          <w:sz w:val="24"/>
        </w:rPr>
      </w:pPr>
    </w:p>
    <w:p w:rsidR="008A2C67" w:rsidRDefault="009E68CC">
      <w:pPr>
        <w:pStyle w:val="Titolo2"/>
        <w:spacing w:before="186"/>
        <w:ind w:left="344"/>
      </w:pPr>
      <w:r>
        <w:rPr>
          <w:color w:val="414141"/>
          <w:w w:val="105"/>
        </w:rPr>
        <w:t>Art. 8 - Rinvio dinamico</w:t>
      </w:r>
    </w:p>
    <w:p w:rsidR="008A2C67" w:rsidRPr="00803638" w:rsidRDefault="009E68CC" w:rsidP="00803638">
      <w:pPr>
        <w:pStyle w:val="Paragrafoelenco"/>
        <w:numPr>
          <w:ilvl w:val="0"/>
          <w:numId w:val="15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803638">
        <w:rPr>
          <w:color w:val="3F3F3F"/>
          <w:w w:val="105"/>
          <w:sz w:val="21"/>
        </w:rPr>
        <w:t>Per quanto non previsto dal presente regolamento si applicano tutte le disposizioni vigenti in materia.</w:t>
      </w:r>
    </w:p>
    <w:p w:rsidR="008A2C67" w:rsidRPr="00803638" w:rsidRDefault="009E68CC" w:rsidP="00803638">
      <w:pPr>
        <w:pStyle w:val="Paragrafoelenco"/>
        <w:numPr>
          <w:ilvl w:val="0"/>
          <w:numId w:val="15"/>
        </w:numPr>
        <w:tabs>
          <w:tab w:val="left" w:pos="777"/>
        </w:tabs>
        <w:spacing w:before="74" w:line="288" w:lineRule="auto"/>
        <w:ind w:right="172" w:hanging="39"/>
        <w:rPr>
          <w:color w:val="3F3F3F"/>
          <w:w w:val="105"/>
          <w:sz w:val="21"/>
        </w:rPr>
      </w:pPr>
      <w:r w:rsidRPr="00803638">
        <w:rPr>
          <w:color w:val="3F3F3F"/>
          <w:w w:val="105"/>
          <w:sz w:val="21"/>
        </w:rPr>
        <w:t>Le norme del presente regolamento si intendono modificate per effetto di sopravvenute disposizioni</w:t>
      </w:r>
    </w:p>
    <w:sectPr w:rsidR="008A2C67" w:rsidRPr="00803638" w:rsidSect="000B1BA7">
      <w:pgSz w:w="11900" w:h="16820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D59"/>
    <w:multiLevelType w:val="hybridMultilevel"/>
    <w:tmpl w:val="9AA64CBA"/>
    <w:lvl w:ilvl="0" w:tplc="F5C4F658">
      <w:start w:val="1"/>
      <w:numFmt w:val="lowerLetter"/>
      <w:lvlText w:val="%1)"/>
      <w:lvlJc w:val="left"/>
      <w:pPr>
        <w:ind w:left="568" w:hanging="282"/>
      </w:pPr>
      <w:rPr>
        <w:rFonts w:hint="default"/>
        <w:b/>
        <w:bCs/>
        <w:spacing w:val="-1"/>
        <w:w w:val="104"/>
      </w:rPr>
    </w:lvl>
    <w:lvl w:ilvl="1" w:tplc="27F8AE22">
      <w:numFmt w:val="bullet"/>
      <w:lvlText w:val="•"/>
      <w:lvlJc w:val="left"/>
      <w:pPr>
        <w:ind w:left="1528" w:hanging="282"/>
      </w:pPr>
      <w:rPr>
        <w:rFonts w:hint="default"/>
      </w:rPr>
    </w:lvl>
    <w:lvl w:ilvl="2" w:tplc="BFE8C6D0">
      <w:numFmt w:val="bullet"/>
      <w:lvlText w:val="•"/>
      <w:lvlJc w:val="left"/>
      <w:pPr>
        <w:ind w:left="2496" w:hanging="282"/>
      </w:pPr>
      <w:rPr>
        <w:rFonts w:hint="default"/>
      </w:rPr>
    </w:lvl>
    <w:lvl w:ilvl="3" w:tplc="8C66C99A">
      <w:numFmt w:val="bullet"/>
      <w:lvlText w:val="•"/>
      <w:lvlJc w:val="left"/>
      <w:pPr>
        <w:ind w:left="3464" w:hanging="282"/>
      </w:pPr>
      <w:rPr>
        <w:rFonts w:hint="default"/>
      </w:rPr>
    </w:lvl>
    <w:lvl w:ilvl="4" w:tplc="B7D031D6">
      <w:numFmt w:val="bullet"/>
      <w:lvlText w:val="•"/>
      <w:lvlJc w:val="left"/>
      <w:pPr>
        <w:ind w:left="4432" w:hanging="282"/>
      </w:pPr>
      <w:rPr>
        <w:rFonts w:hint="default"/>
      </w:rPr>
    </w:lvl>
    <w:lvl w:ilvl="5" w:tplc="5F9C7076">
      <w:numFmt w:val="bullet"/>
      <w:lvlText w:val="•"/>
      <w:lvlJc w:val="left"/>
      <w:pPr>
        <w:ind w:left="5400" w:hanging="282"/>
      </w:pPr>
      <w:rPr>
        <w:rFonts w:hint="default"/>
      </w:rPr>
    </w:lvl>
    <w:lvl w:ilvl="6" w:tplc="BC4AD8FA">
      <w:numFmt w:val="bullet"/>
      <w:lvlText w:val="•"/>
      <w:lvlJc w:val="left"/>
      <w:pPr>
        <w:ind w:left="6368" w:hanging="282"/>
      </w:pPr>
      <w:rPr>
        <w:rFonts w:hint="default"/>
      </w:rPr>
    </w:lvl>
    <w:lvl w:ilvl="7" w:tplc="A0BA6B62">
      <w:numFmt w:val="bullet"/>
      <w:lvlText w:val="•"/>
      <w:lvlJc w:val="left"/>
      <w:pPr>
        <w:ind w:left="7336" w:hanging="282"/>
      </w:pPr>
      <w:rPr>
        <w:rFonts w:hint="default"/>
      </w:rPr>
    </w:lvl>
    <w:lvl w:ilvl="8" w:tplc="F90CD4DC">
      <w:numFmt w:val="bullet"/>
      <w:lvlText w:val="•"/>
      <w:lvlJc w:val="left"/>
      <w:pPr>
        <w:ind w:left="8304" w:hanging="282"/>
      </w:pPr>
      <w:rPr>
        <w:rFonts w:hint="default"/>
      </w:rPr>
    </w:lvl>
  </w:abstractNum>
  <w:abstractNum w:abstractNumId="1">
    <w:nsid w:val="04C40FCE"/>
    <w:multiLevelType w:val="hybridMultilevel"/>
    <w:tmpl w:val="E5CEBA6A"/>
    <w:lvl w:ilvl="0" w:tplc="C7245172">
      <w:start w:val="1"/>
      <w:numFmt w:val="decimal"/>
      <w:lvlText w:val="%1."/>
      <w:lvlJc w:val="left"/>
      <w:pPr>
        <w:ind w:left="359" w:hanging="322"/>
      </w:pPr>
      <w:rPr>
        <w:rFonts w:hint="default"/>
        <w:b/>
        <w:bCs/>
        <w:spacing w:val="-1"/>
        <w:w w:val="10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40C55"/>
    <w:multiLevelType w:val="hybridMultilevel"/>
    <w:tmpl w:val="70A4CDC0"/>
    <w:lvl w:ilvl="0" w:tplc="F8244388">
      <w:start w:val="1"/>
      <w:numFmt w:val="decimal"/>
      <w:lvlText w:val="%1."/>
      <w:lvlJc w:val="left"/>
      <w:pPr>
        <w:ind w:left="323" w:hanging="283"/>
      </w:pPr>
      <w:rPr>
        <w:rFonts w:hint="default"/>
        <w:b/>
        <w:bCs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94DD2"/>
    <w:multiLevelType w:val="hybridMultilevel"/>
    <w:tmpl w:val="4A30895C"/>
    <w:lvl w:ilvl="0" w:tplc="14AEA2B6">
      <w:start w:val="1"/>
      <w:numFmt w:val="decimal"/>
      <w:lvlText w:val="%1."/>
      <w:lvlJc w:val="left"/>
      <w:pPr>
        <w:ind w:left="316" w:hanging="279"/>
      </w:pPr>
      <w:rPr>
        <w:rFonts w:hint="default"/>
        <w:b/>
        <w:bCs/>
        <w:spacing w:val="-1"/>
        <w:w w:val="106"/>
      </w:rPr>
    </w:lvl>
    <w:lvl w:ilvl="1" w:tplc="899468A4">
      <w:numFmt w:val="bullet"/>
      <w:lvlText w:val="•"/>
      <w:lvlJc w:val="left"/>
      <w:pPr>
        <w:ind w:left="1312" w:hanging="279"/>
      </w:pPr>
      <w:rPr>
        <w:rFonts w:hint="default"/>
      </w:rPr>
    </w:lvl>
    <w:lvl w:ilvl="2" w:tplc="B6E286AC">
      <w:numFmt w:val="bullet"/>
      <w:lvlText w:val="•"/>
      <w:lvlJc w:val="left"/>
      <w:pPr>
        <w:ind w:left="2304" w:hanging="279"/>
      </w:pPr>
      <w:rPr>
        <w:rFonts w:hint="default"/>
      </w:rPr>
    </w:lvl>
    <w:lvl w:ilvl="3" w:tplc="0C3EF5E8">
      <w:numFmt w:val="bullet"/>
      <w:lvlText w:val="•"/>
      <w:lvlJc w:val="left"/>
      <w:pPr>
        <w:ind w:left="3296" w:hanging="279"/>
      </w:pPr>
      <w:rPr>
        <w:rFonts w:hint="default"/>
      </w:rPr>
    </w:lvl>
    <w:lvl w:ilvl="4" w:tplc="7654DC92">
      <w:numFmt w:val="bullet"/>
      <w:lvlText w:val="•"/>
      <w:lvlJc w:val="left"/>
      <w:pPr>
        <w:ind w:left="4288" w:hanging="279"/>
      </w:pPr>
      <w:rPr>
        <w:rFonts w:hint="default"/>
      </w:rPr>
    </w:lvl>
    <w:lvl w:ilvl="5" w:tplc="89785C7E">
      <w:numFmt w:val="bullet"/>
      <w:lvlText w:val="•"/>
      <w:lvlJc w:val="left"/>
      <w:pPr>
        <w:ind w:left="5280" w:hanging="279"/>
      </w:pPr>
      <w:rPr>
        <w:rFonts w:hint="default"/>
      </w:rPr>
    </w:lvl>
    <w:lvl w:ilvl="6" w:tplc="CB8C78A0">
      <w:numFmt w:val="bullet"/>
      <w:lvlText w:val="•"/>
      <w:lvlJc w:val="left"/>
      <w:pPr>
        <w:ind w:left="6272" w:hanging="279"/>
      </w:pPr>
      <w:rPr>
        <w:rFonts w:hint="default"/>
      </w:rPr>
    </w:lvl>
    <w:lvl w:ilvl="7" w:tplc="32485B6E">
      <w:numFmt w:val="bullet"/>
      <w:lvlText w:val="•"/>
      <w:lvlJc w:val="left"/>
      <w:pPr>
        <w:ind w:left="7264" w:hanging="279"/>
      </w:pPr>
      <w:rPr>
        <w:rFonts w:hint="default"/>
      </w:rPr>
    </w:lvl>
    <w:lvl w:ilvl="8" w:tplc="0D6AF67C">
      <w:numFmt w:val="bullet"/>
      <w:lvlText w:val="•"/>
      <w:lvlJc w:val="left"/>
      <w:pPr>
        <w:ind w:left="8256" w:hanging="279"/>
      </w:pPr>
      <w:rPr>
        <w:rFonts w:hint="default"/>
      </w:rPr>
    </w:lvl>
  </w:abstractNum>
  <w:abstractNum w:abstractNumId="4">
    <w:nsid w:val="286C747D"/>
    <w:multiLevelType w:val="hybridMultilevel"/>
    <w:tmpl w:val="4DAAF986"/>
    <w:lvl w:ilvl="0" w:tplc="1396D6F4">
      <w:start w:val="1"/>
      <w:numFmt w:val="decimal"/>
      <w:lvlText w:val="%1."/>
      <w:lvlJc w:val="left"/>
      <w:pPr>
        <w:ind w:left="331" w:hanging="248"/>
      </w:pPr>
      <w:rPr>
        <w:rFonts w:hint="default"/>
        <w:b/>
        <w:bCs/>
        <w:spacing w:val="-1"/>
        <w:w w:val="108"/>
      </w:rPr>
    </w:lvl>
    <w:lvl w:ilvl="1" w:tplc="D6286296">
      <w:numFmt w:val="bullet"/>
      <w:lvlText w:val="•"/>
      <w:lvlJc w:val="left"/>
      <w:pPr>
        <w:ind w:left="1330" w:hanging="248"/>
      </w:pPr>
      <w:rPr>
        <w:rFonts w:hint="default"/>
      </w:rPr>
    </w:lvl>
    <w:lvl w:ilvl="2" w:tplc="7A5EECEA">
      <w:numFmt w:val="bullet"/>
      <w:lvlText w:val="•"/>
      <w:lvlJc w:val="left"/>
      <w:pPr>
        <w:ind w:left="2320" w:hanging="248"/>
      </w:pPr>
      <w:rPr>
        <w:rFonts w:hint="default"/>
      </w:rPr>
    </w:lvl>
    <w:lvl w:ilvl="3" w:tplc="93780770">
      <w:numFmt w:val="bullet"/>
      <w:lvlText w:val="•"/>
      <w:lvlJc w:val="left"/>
      <w:pPr>
        <w:ind w:left="3310" w:hanging="248"/>
      </w:pPr>
      <w:rPr>
        <w:rFonts w:hint="default"/>
      </w:rPr>
    </w:lvl>
    <w:lvl w:ilvl="4" w:tplc="AACE547A">
      <w:numFmt w:val="bullet"/>
      <w:lvlText w:val="•"/>
      <w:lvlJc w:val="left"/>
      <w:pPr>
        <w:ind w:left="4300" w:hanging="248"/>
      </w:pPr>
      <w:rPr>
        <w:rFonts w:hint="default"/>
      </w:rPr>
    </w:lvl>
    <w:lvl w:ilvl="5" w:tplc="5762DB70">
      <w:numFmt w:val="bullet"/>
      <w:lvlText w:val="•"/>
      <w:lvlJc w:val="left"/>
      <w:pPr>
        <w:ind w:left="5290" w:hanging="248"/>
      </w:pPr>
      <w:rPr>
        <w:rFonts w:hint="default"/>
      </w:rPr>
    </w:lvl>
    <w:lvl w:ilvl="6" w:tplc="00AE74F0">
      <w:numFmt w:val="bullet"/>
      <w:lvlText w:val="•"/>
      <w:lvlJc w:val="left"/>
      <w:pPr>
        <w:ind w:left="6280" w:hanging="248"/>
      </w:pPr>
      <w:rPr>
        <w:rFonts w:hint="default"/>
      </w:rPr>
    </w:lvl>
    <w:lvl w:ilvl="7" w:tplc="9F7CD2E0">
      <w:numFmt w:val="bullet"/>
      <w:lvlText w:val="•"/>
      <w:lvlJc w:val="left"/>
      <w:pPr>
        <w:ind w:left="7270" w:hanging="248"/>
      </w:pPr>
      <w:rPr>
        <w:rFonts w:hint="default"/>
      </w:rPr>
    </w:lvl>
    <w:lvl w:ilvl="8" w:tplc="7234997C">
      <w:numFmt w:val="bullet"/>
      <w:lvlText w:val="•"/>
      <w:lvlJc w:val="left"/>
      <w:pPr>
        <w:ind w:left="8260" w:hanging="248"/>
      </w:pPr>
      <w:rPr>
        <w:rFonts w:hint="default"/>
      </w:rPr>
    </w:lvl>
  </w:abstractNum>
  <w:abstractNum w:abstractNumId="5">
    <w:nsid w:val="3E2562E6"/>
    <w:multiLevelType w:val="hybridMultilevel"/>
    <w:tmpl w:val="ADDE9A60"/>
    <w:lvl w:ilvl="0" w:tplc="E2569526">
      <w:start w:val="1"/>
      <w:numFmt w:val="decimal"/>
      <w:lvlText w:val="%1."/>
      <w:lvlJc w:val="left"/>
      <w:pPr>
        <w:ind w:left="285" w:hanging="257"/>
      </w:pPr>
      <w:rPr>
        <w:rFonts w:hint="default"/>
        <w:b/>
        <w:bCs/>
        <w:spacing w:val="-1"/>
        <w:w w:val="111"/>
      </w:rPr>
    </w:lvl>
    <w:lvl w:ilvl="1" w:tplc="5BFE72CA">
      <w:numFmt w:val="bullet"/>
      <w:lvlText w:val="•"/>
      <w:lvlJc w:val="left"/>
      <w:pPr>
        <w:ind w:left="1276" w:hanging="257"/>
      </w:pPr>
      <w:rPr>
        <w:rFonts w:hint="default"/>
      </w:rPr>
    </w:lvl>
    <w:lvl w:ilvl="2" w:tplc="0B260EA8">
      <w:numFmt w:val="bullet"/>
      <w:lvlText w:val="•"/>
      <w:lvlJc w:val="left"/>
      <w:pPr>
        <w:ind w:left="2272" w:hanging="257"/>
      </w:pPr>
      <w:rPr>
        <w:rFonts w:hint="default"/>
      </w:rPr>
    </w:lvl>
    <w:lvl w:ilvl="3" w:tplc="C1A432D2">
      <w:numFmt w:val="bullet"/>
      <w:lvlText w:val="•"/>
      <w:lvlJc w:val="left"/>
      <w:pPr>
        <w:ind w:left="3268" w:hanging="257"/>
      </w:pPr>
      <w:rPr>
        <w:rFonts w:hint="default"/>
      </w:rPr>
    </w:lvl>
    <w:lvl w:ilvl="4" w:tplc="204ED87E">
      <w:numFmt w:val="bullet"/>
      <w:lvlText w:val="•"/>
      <w:lvlJc w:val="left"/>
      <w:pPr>
        <w:ind w:left="4264" w:hanging="257"/>
      </w:pPr>
      <w:rPr>
        <w:rFonts w:hint="default"/>
      </w:rPr>
    </w:lvl>
    <w:lvl w:ilvl="5" w:tplc="14988452">
      <w:numFmt w:val="bullet"/>
      <w:lvlText w:val="•"/>
      <w:lvlJc w:val="left"/>
      <w:pPr>
        <w:ind w:left="5260" w:hanging="257"/>
      </w:pPr>
      <w:rPr>
        <w:rFonts w:hint="default"/>
      </w:rPr>
    </w:lvl>
    <w:lvl w:ilvl="6" w:tplc="DF18238E">
      <w:numFmt w:val="bullet"/>
      <w:lvlText w:val="•"/>
      <w:lvlJc w:val="left"/>
      <w:pPr>
        <w:ind w:left="6256" w:hanging="257"/>
      </w:pPr>
      <w:rPr>
        <w:rFonts w:hint="default"/>
      </w:rPr>
    </w:lvl>
    <w:lvl w:ilvl="7" w:tplc="4B0C6798">
      <w:numFmt w:val="bullet"/>
      <w:lvlText w:val="•"/>
      <w:lvlJc w:val="left"/>
      <w:pPr>
        <w:ind w:left="7252" w:hanging="257"/>
      </w:pPr>
      <w:rPr>
        <w:rFonts w:hint="default"/>
      </w:rPr>
    </w:lvl>
    <w:lvl w:ilvl="8" w:tplc="C4DEEDDE">
      <w:numFmt w:val="bullet"/>
      <w:lvlText w:val="•"/>
      <w:lvlJc w:val="left"/>
      <w:pPr>
        <w:ind w:left="8248" w:hanging="257"/>
      </w:pPr>
      <w:rPr>
        <w:rFonts w:hint="default"/>
      </w:rPr>
    </w:lvl>
  </w:abstractNum>
  <w:abstractNum w:abstractNumId="6">
    <w:nsid w:val="439314A3"/>
    <w:multiLevelType w:val="hybridMultilevel"/>
    <w:tmpl w:val="CA548814"/>
    <w:lvl w:ilvl="0" w:tplc="59E65DEC">
      <w:start w:val="1"/>
      <w:numFmt w:val="decimal"/>
      <w:lvlText w:val="%1."/>
      <w:lvlJc w:val="left"/>
      <w:pPr>
        <w:ind w:left="323" w:hanging="283"/>
      </w:pPr>
      <w:rPr>
        <w:rFonts w:hint="default"/>
        <w:b/>
        <w:bCs/>
        <w:w w:val="105"/>
      </w:rPr>
    </w:lvl>
    <w:lvl w:ilvl="1" w:tplc="4CA23BFA">
      <w:numFmt w:val="bullet"/>
      <w:lvlText w:val="•"/>
      <w:lvlJc w:val="left"/>
      <w:pPr>
        <w:ind w:left="1312" w:hanging="283"/>
      </w:pPr>
      <w:rPr>
        <w:rFonts w:hint="default"/>
      </w:rPr>
    </w:lvl>
    <w:lvl w:ilvl="2" w:tplc="6FD24B4E">
      <w:numFmt w:val="bullet"/>
      <w:lvlText w:val="•"/>
      <w:lvlJc w:val="left"/>
      <w:pPr>
        <w:ind w:left="2304" w:hanging="283"/>
      </w:pPr>
      <w:rPr>
        <w:rFonts w:hint="default"/>
      </w:rPr>
    </w:lvl>
    <w:lvl w:ilvl="3" w:tplc="4AC017E8">
      <w:numFmt w:val="bullet"/>
      <w:lvlText w:val="•"/>
      <w:lvlJc w:val="left"/>
      <w:pPr>
        <w:ind w:left="3296" w:hanging="283"/>
      </w:pPr>
      <w:rPr>
        <w:rFonts w:hint="default"/>
      </w:rPr>
    </w:lvl>
    <w:lvl w:ilvl="4" w:tplc="8B5490E4">
      <w:numFmt w:val="bullet"/>
      <w:lvlText w:val="•"/>
      <w:lvlJc w:val="left"/>
      <w:pPr>
        <w:ind w:left="4288" w:hanging="283"/>
      </w:pPr>
      <w:rPr>
        <w:rFonts w:hint="default"/>
      </w:rPr>
    </w:lvl>
    <w:lvl w:ilvl="5" w:tplc="285CB970">
      <w:numFmt w:val="bullet"/>
      <w:lvlText w:val="•"/>
      <w:lvlJc w:val="left"/>
      <w:pPr>
        <w:ind w:left="5280" w:hanging="283"/>
      </w:pPr>
      <w:rPr>
        <w:rFonts w:hint="default"/>
      </w:rPr>
    </w:lvl>
    <w:lvl w:ilvl="6" w:tplc="A2FC4E92">
      <w:numFmt w:val="bullet"/>
      <w:lvlText w:val="•"/>
      <w:lvlJc w:val="left"/>
      <w:pPr>
        <w:ind w:left="6272" w:hanging="283"/>
      </w:pPr>
      <w:rPr>
        <w:rFonts w:hint="default"/>
      </w:rPr>
    </w:lvl>
    <w:lvl w:ilvl="7" w:tplc="A72835BC">
      <w:numFmt w:val="bullet"/>
      <w:lvlText w:val="•"/>
      <w:lvlJc w:val="left"/>
      <w:pPr>
        <w:ind w:left="7264" w:hanging="283"/>
      </w:pPr>
      <w:rPr>
        <w:rFonts w:hint="default"/>
      </w:rPr>
    </w:lvl>
    <w:lvl w:ilvl="8" w:tplc="FE467FB6">
      <w:numFmt w:val="bullet"/>
      <w:lvlText w:val="•"/>
      <w:lvlJc w:val="left"/>
      <w:pPr>
        <w:ind w:left="8256" w:hanging="283"/>
      </w:pPr>
      <w:rPr>
        <w:rFonts w:hint="default"/>
      </w:rPr>
    </w:lvl>
  </w:abstractNum>
  <w:abstractNum w:abstractNumId="7">
    <w:nsid w:val="44C04E3D"/>
    <w:multiLevelType w:val="hybridMultilevel"/>
    <w:tmpl w:val="606207F8"/>
    <w:lvl w:ilvl="0" w:tplc="28604E90">
      <w:numFmt w:val="bullet"/>
      <w:lvlText w:val="·"/>
      <w:lvlJc w:val="left"/>
      <w:pPr>
        <w:ind w:left="351" w:hanging="139"/>
      </w:pPr>
      <w:rPr>
        <w:rFonts w:hint="default"/>
        <w:w w:val="106"/>
      </w:rPr>
    </w:lvl>
    <w:lvl w:ilvl="1" w:tplc="7BEEF8C4">
      <w:numFmt w:val="bullet"/>
      <w:lvlText w:val="•"/>
      <w:lvlJc w:val="left"/>
      <w:pPr>
        <w:ind w:left="1348" w:hanging="139"/>
      </w:pPr>
      <w:rPr>
        <w:rFonts w:hint="default"/>
      </w:rPr>
    </w:lvl>
    <w:lvl w:ilvl="2" w:tplc="25242BF4">
      <w:numFmt w:val="bullet"/>
      <w:lvlText w:val="•"/>
      <w:lvlJc w:val="left"/>
      <w:pPr>
        <w:ind w:left="2336" w:hanging="139"/>
      </w:pPr>
      <w:rPr>
        <w:rFonts w:hint="default"/>
      </w:rPr>
    </w:lvl>
    <w:lvl w:ilvl="3" w:tplc="777426F8">
      <w:numFmt w:val="bullet"/>
      <w:lvlText w:val="•"/>
      <w:lvlJc w:val="left"/>
      <w:pPr>
        <w:ind w:left="3324" w:hanging="139"/>
      </w:pPr>
      <w:rPr>
        <w:rFonts w:hint="default"/>
      </w:rPr>
    </w:lvl>
    <w:lvl w:ilvl="4" w:tplc="7CAC370C">
      <w:numFmt w:val="bullet"/>
      <w:lvlText w:val="•"/>
      <w:lvlJc w:val="left"/>
      <w:pPr>
        <w:ind w:left="4312" w:hanging="139"/>
      </w:pPr>
      <w:rPr>
        <w:rFonts w:hint="default"/>
      </w:rPr>
    </w:lvl>
    <w:lvl w:ilvl="5" w:tplc="3C586816">
      <w:numFmt w:val="bullet"/>
      <w:lvlText w:val="•"/>
      <w:lvlJc w:val="left"/>
      <w:pPr>
        <w:ind w:left="5300" w:hanging="139"/>
      </w:pPr>
      <w:rPr>
        <w:rFonts w:hint="default"/>
      </w:rPr>
    </w:lvl>
    <w:lvl w:ilvl="6" w:tplc="6F686AF8">
      <w:numFmt w:val="bullet"/>
      <w:lvlText w:val="•"/>
      <w:lvlJc w:val="left"/>
      <w:pPr>
        <w:ind w:left="6288" w:hanging="139"/>
      </w:pPr>
      <w:rPr>
        <w:rFonts w:hint="default"/>
      </w:rPr>
    </w:lvl>
    <w:lvl w:ilvl="7" w:tplc="28F838EC">
      <w:numFmt w:val="bullet"/>
      <w:lvlText w:val="•"/>
      <w:lvlJc w:val="left"/>
      <w:pPr>
        <w:ind w:left="7276" w:hanging="139"/>
      </w:pPr>
      <w:rPr>
        <w:rFonts w:hint="default"/>
      </w:rPr>
    </w:lvl>
    <w:lvl w:ilvl="8" w:tplc="428A3A82">
      <w:numFmt w:val="bullet"/>
      <w:lvlText w:val="•"/>
      <w:lvlJc w:val="left"/>
      <w:pPr>
        <w:ind w:left="8264" w:hanging="139"/>
      </w:pPr>
      <w:rPr>
        <w:rFonts w:hint="default"/>
      </w:rPr>
    </w:lvl>
  </w:abstractNum>
  <w:abstractNum w:abstractNumId="8">
    <w:nsid w:val="46CB12E3"/>
    <w:multiLevelType w:val="hybridMultilevel"/>
    <w:tmpl w:val="8E12AA32"/>
    <w:lvl w:ilvl="0" w:tplc="C5C6AE82">
      <w:start w:val="1"/>
      <w:numFmt w:val="decimal"/>
      <w:lvlText w:val="%1."/>
      <w:lvlJc w:val="left"/>
      <w:pPr>
        <w:ind w:left="323" w:hanging="283"/>
      </w:pPr>
      <w:rPr>
        <w:rFonts w:hint="default"/>
        <w:b/>
        <w:bCs/>
        <w:w w:val="105"/>
      </w:rPr>
    </w:lvl>
    <w:lvl w:ilvl="1" w:tplc="4CA23BFA">
      <w:numFmt w:val="bullet"/>
      <w:lvlText w:val="•"/>
      <w:lvlJc w:val="left"/>
      <w:pPr>
        <w:ind w:left="1312" w:hanging="283"/>
      </w:pPr>
      <w:rPr>
        <w:rFonts w:hint="default"/>
      </w:rPr>
    </w:lvl>
    <w:lvl w:ilvl="2" w:tplc="6FD24B4E">
      <w:numFmt w:val="bullet"/>
      <w:lvlText w:val="•"/>
      <w:lvlJc w:val="left"/>
      <w:pPr>
        <w:ind w:left="2304" w:hanging="283"/>
      </w:pPr>
      <w:rPr>
        <w:rFonts w:hint="default"/>
      </w:rPr>
    </w:lvl>
    <w:lvl w:ilvl="3" w:tplc="4AC017E8">
      <w:numFmt w:val="bullet"/>
      <w:lvlText w:val="•"/>
      <w:lvlJc w:val="left"/>
      <w:pPr>
        <w:ind w:left="3296" w:hanging="283"/>
      </w:pPr>
      <w:rPr>
        <w:rFonts w:hint="default"/>
      </w:rPr>
    </w:lvl>
    <w:lvl w:ilvl="4" w:tplc="8B5490E4">
      <w:numFmt w:val="bullet"/>
      <w:lvlText w:val="•"/>
      <w:lvlJc w:val="left"/>
      <w:pPr>
        <w:ind w:left="4288" w:hanging="283"/>
      </w:pPr>
      <w:rPr>
        <w:rFonts w:hint="default"/>
      </w:rPr>
    </w:lvl>
    <w:lvl w:ilvl="5" w:tplc="285CB970">
      <w:numFmt w:val="bullet"/>
      <w:lvlText w:val="•"/>
      <w:lvlJc w:val="left"/>
      <w:pPr>
        <w:ind w:left="5280" w:hanging="283"/>
      </w:pPr>
      <w:rPr>
        <w:rFonts w:hint="default"/>
      </w:rPr>
    </w:lvl>
    <w:lvl w:ilvl="6" w:tplc="A2FC4E92">
      <w:numFmt w:val="bullet"/>
      <w:lvlText w:val="•"/>
      <w:lvlJc w:val="left"/>
      <w:pPr>
        <w:ind w:left="6272" w:hanging="283"/>
      </w:pPr>
      <w:rPr>
        <w:rFonts w:hint="default"/>
      </w:rPr>
    </w:lvl>
    <w:lvl w:ilvl="7" w:tplc="A72835BC">
      <w:numFmt w:val="bullet"/>
      <w:lvlText w:val="•"/>
      <w:lvlJc w:val="left"/>
      <w:pPr>
        <w:ind w:left="7264" w:hanging="283"/>
      </w:pPr>
      <w:rPr>
        <w:rFonts w:hint="default"/>
      </w:rPr>
    </w:lvl>
    <w:lvl w:ilvl="8" w:tplc="FE467FB6">
      <w:numFmt w:val="bullet"/>
      <w:lvlText w:val="•"/>
      <w:lvlJc w:val="left"/>
      <w:pPr>
        <w:ind w:left="8256" w:hanging="283"/>
      </w:pPr>
      <w:rPr>
        <w:rFonts w:hint="default"/>
      </w:rPr>
    </w:lvl>
  </w:abstractNum>
  <w:abstractNum w:abstractNumId="9">
    <w:nsid w:val="5BE4029A"/>
    <w:multiLevelType w:val="hybridMultilevel"/>
    <w:tmpl w:val="BC4C3D9A"/>
    <w:lvl w:ilvl="0" w:tplc="85CECEEC">
      <w:start w:val="1"/>
      <w:numFmt w:val="decimal"/>
      <w:lvlText w:val="%1."/>
      <w:lvlJc w:val="left"/>
      <w:pPr>
        <w:ind w:left="314" w:hanging="240"/>
      </w:pPr>
      <w:rPr>
        <w:rFonts w:hint="default"/>
        <w:b/>
        <w:spacing w:val="-10"/>
        <w:w w:val="104"/>
      </w:rPr>
    </w:lvl>
    <w:lvl w:ilvl="1" w:tplc="52A608CE">
      <w:numFmt w:val="bullet"/>
      <w:lvlText w:val="•"/>
      <w:lvlJc w:val="left"/>
      <w:pPr>
        <w:ind w:left="1312" w:hanging="240"/>
      </w:pPr>
      <w:rPr>
        <w:rFonts w:hint="default"/>
      </w:rPr>
    </w:lvl>
    <w:lvl w:ilvl="2" w:tplc="142E9F7E">
      <w:numFmt w:val="bullet"/>
      <w:lvlText w:val="•"/>
      <w:lvlJc w:val="left"/>
      <w:pPr>
        <w:ind w:left="2304" w:hanging="240"/>
      </w:pPr>
      <w:rPr>
        <w:rFonts w:hint="default"/>
      </w:rPr>
    </w:lvl>
    <w:lvl w:ilvl="3" w:tplc="40461568">
      <w:numFmt w:val="bullet"/>
      <w:lvlText w:val="•"/>
      <w:lvlJc w:val="left"/>
      <w:pPr>
        <w:ind w:left="3296" w:hanging="240"/>
      </w:pPr>
      <w:rPr>
        <w:rFonts w:hint="default"/>
      </w:rPr>
    </w:lvl>
    <w:lvl w:ilvl="4" w:tplc="B2808222">
      <w:numFmt w:val="bullet"/>
      <w:lvlText w:val="•"/>
      <w:lvlJc w:val="left"/>
      <w:pPr>
        <w:ind w:left="4288" w:hanging="240"/>
      </w:pPr>
      <w:rPr>
        <w:rFonts w:hint="default"/>
      </w:rPr>
    </w:lvl>
    <w:lvl w:ilvl="5" w:tplc="E22C6A90">
      <w:numFmt w:val="bullet"/>
      <w:lvlText w:val="•"/>
      <w:lvlJc w:val="left"/>
      <w:pPr>
        <w:ind w:left="5280" w:hanging="240"/>
      </w:pPr>
      <w:rPr>
        <w:rFonts w:hint="default"/>
      </w:rPr>
    </w:lvl>
    <w:lvl w:ilvl="6" w:tplc="7A404E10">
      <w:numFmt w:val="bullet"/>
      <w:lvlText w:val="•"/>
      <w:lvlJc w:val="left"/>
      <w:pPr>
        <w:ind w:left="6272" w:hanging="240"/>
      </w:pPr>
      <w:rPr>
        <w:rFonts w:hint="default"/>
      </w:rPr>
    </w:lvl>
    <w:lvl w:ilvl="7" w:tplc="49F227CA">
      <w:numFmt w:val="bullet"/>
      <w:lvlText w:val="•"/>
      <w:lvlJc w:val="left"/>
      <w:pPr>
        <w:ind w:left="7264" w:hanging="240"/>
      </w:pPr>
      <w:rPr>
        <w:rFonts w:hint="default"/>
      </w:rPr>
    </w:lvl>
    <w:lvl w:ilvl="8" w:tplc="EDDA66AE">
      <w:numFmt w:val="bullet"/>
      <w:lvlText w:val="•"/>
      <w:lvlJc w:val="left"/>
      <w:pPr>
        <w:ind w:left="8256" w:hanging="240"/>
      </w:pPr>
      <w:rPr>
        <w:rFonts w:hint="default"/>
      </w:rPr>
    </w:lvl>
  </w:abstractNum>
  <w:abstractNum w:abstractNumId="10">
    <w:nsid w:val="60F430D6"/>
    <w:multiLevelType w:val="hybridMultilevel"/>
    <w:tmpl w:val="9FD8BD10"/>
    <w:lvl w:ilvl="0" w:tplc="8A1CCF64">
      <w:start w:val="2"/>
      <w:numFmt w:val="decimal"/>
      <w:lvlText w:val="%1."/>
      <w:lvlJc w:val="left"/>
      <w:pPr>
        <w:ind w:left="294" w:hanging="322"/>
      </w:pPr>
      <w:rPr>
        <w:rFonts w:hint="default"/>
        <w:b/>
        <w:bCs/>
        <w:spacing w:val="-1"/>
        <w:w w:val="106"/>
      </w:rPr>
    </w:lvl>
    <w:lvl w:ilvl="1" w:tplc="EEEED44E">
      <w:numFmt w:val="bullet"/>
      <w:lvlText w:val="•"/>
      <w:lvlJc w:val="left"/>
      <w:pPr>
        <w:ind w:left="1294" w:hanging="322"/>
      </w:pPr>
      <w:rPr>
        <w:rFonts w:hint="default"/>
      </w:rPr>
    </w:lvl>
    <w:lvl w:ilvl="2" w:tplc="2ED6452C">
      <w:numFmt w:val="bullet"/>
      <w:lvlText w:val="•"/>
      <w:lvlJc w:val="left"/>
      <w:pPr>
        <w:ind w:left="2288" w:hanging="322"/>
      </w:pPr>
      <w:rPr>
        <w:rFonts w:hint="default"/>
      </w:rPr>
    </w:lvl>
    <w:lvl w:ilvl="3" w:tplc="38C8DDA8">
      <w:numFmt w:val="bullet"/>
      <w:lvlText w:val="•"/>
      <w:lvlJc w:val="left"/>
      <w:pPr>
        <w:ind w:left="3282" w:hanging="322"/>
      </w:pPr>
      <w:rPr>
        <w:rFonts w:hint="default"/>
      </w:rPr>
    </w:lvl>
    <w:lvl w:ilvl="4" w:tplc="1FA67794">
      <w:numFmt w:val="bullet"/>
      <w:lvlText w:val="•"/>
      <w:lvlJc w:val="left"/>
      <w:pPr>
        <w:ind w:left="4276" w:hanging="322"/>
      </w:pPr>
      <w:rPr>
        <w:rFonts w:hint="default"/>
      </w:rPr>
    </w:lvl>
    <w:lvl w:ilvl="5" w:tplc="F49A4586">
      <w:numFmt w:val="bullet"/>
      <w:lvlText w:val="•"/>
      <w:lvlJc w:val="left"/>
      <w:pPr>
        <w:ind w:left="5270" w:hanging="322"/>
      </w:pPr>
      <w:rPr>
        <w:rFonts w:hint="default"/>
      </w:rPr>
    </w:lvl>
    <w:lvl w:ilvl="6" w:tplc="7E1A2468">
      <w:numFmt w:val="bullet"/>
      <w:lvlText w:val="•"/>
      <w:lvlJc w:val="left"/>
      <w:pPr>
        <w:ind w:left="6264" w:hanging="322"/>
      </w:pPr>
      <w:rPr>
        <w:rFonts w:hint="default"/>
      </w:rPr>
    </w:lvl>
    <w:lvl w:ilvl="7" w:tplc="F7C4A730">
      <w:numFmt w:val="bullet"/>
      <w:lvlText w:val="•"/>
      <w:lvlJc w:val="left"/>
      <w:pPr>
        <w:ind w:left="7258" w:hanging="322"/>
      </w:pPr>
      <w:rPr>
        <w:rFonts w:hint="default"/>
      </w:rPr>
    </w:lvl>
    <w:lvl w:ilvl="8" w:tplc="88BACD16">
      <w:numFmt w:val="bullet"/>
      <w:lvlText w:val="•"/>
      <w:lvlJc w:val="left"/>
      <w:pPr>
        <w:ind w:left="8252" w:hanging="322"/>
      </w:pPr>
      <w:rPr>
        <w:rFonts w:hint="default"/>
      </w:rPr>
    </w:lvl>
  </w:abstractNum>
  <w:abstractNum w:abstractNumId="11">
    <w:nsid w:val="611C35C9"/>
    <w:multiLevelType w:val="hybridMultilevel"/>
    <w:tmpl w:val="4F98EDBE"/>
    <w:lvl w:ilvl="0" w:tplc="134818AC">
      <w:start w:val="1"/>
      <w:numFmt w:val="decimal"/>
      <w:lvlText w:val="%1."/>
      <w:lvlJc w:val="left"/>
      <w:pPr>
        <w:ind w:left="323" w:hanging="283"/>
      </w:pPr>
      <w:rPr>
        <w:rFonts w:hint="default"/>
        <w:b/>
        <w:bCs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90659"/>
    <w:multiLevelType w:val="hybridMultilevel"/>
    <w:tmpl w:val="4B9AD0AE"/>
    <w:lvl w:ilvl="0" w:tplc="47DE6096">
      <w:start w:val="1"/>
      <w:numFmt w:val="lowerLetter"/>
      <w:lvlText w:val="%1)"/>
      <w:lvlJc w:val="left"/>
      <w:pPr>
        <w:ind w:left="307" w:hanging="312"/>
      </w:pPr>
      <w:rPr>
        <w:rFonts w:ascii="Arial" w:eastAsia="Arial" w:hAnsi="Arial" w:cs="Arial" w:hint="default"/>
        <w:color w:val="3F3F3F"/>
        <w:spacing w:val="-1"/>
        <w:w w:val="107"/>
        <w:sz w:val="21"/>
        <w:szCs w:val="21"/>
      </w:rPr>
    </w:lvl>
    <w:lvl w:ilvl="1" w:tplc="B31022EA">
      <w:numFmt w:val="bullet"/>
      <w:lvlText w:val="•"/>
      <w:lvlJc w:val="left"/>
      <w:pPr>
        <w:ind w:left="1294" w:hanging="312"/>
      </w:pPr>
      <w:rPr>
        <w:rFonts w:hint="default"/>
      </w:rPr>
    </w:lvl>
    <w:lvl w:ilvl="2" w:tplc="BF2EF8DE">
      <w:numFmt w:val="bullet"/>
      <w:lvlText w:val="•"/>
      <w:lvlJc w:val="left"/>
      <w:pPr>
        <w:ind w:left="2288" w:hanging="312"/>
      </w:pPr>
      <w:rPr>
        <w:rFonts w:hint="default"/>
      </w:rPr>
    </w:lvl>
    <w:lvl w:ilvl="3" w:tplc="DE98E6C8">
      <w:numFmt w:val="bullet"/>
      <w:lvlText w:val="•"/>
      <w:lvlJc w:val="left"/>
      <w:pPr>
        <w:ind w:left="3282" w:hanging="312"/>
      </w:pPr>
      <w:rPr>
        <w:rFonts w:hint="default"/>
      </w:rPr>
    </w:lvl>
    <w:lvl w:ilvl="4" w:tplc="26DAFC8A">
      <w:numFmt w:val="bullet"/>
      <w:lvlText w:val="•"/>
      <w:lvlJc w:val="left"/>
      <w:pPr>
        <w:ind w:left="4276" w:hanging="312"/>
      </w:pPr>
      <w:rPr>
        <w:rFonts w:hint="default"/>
      </w:rPr>
    </w:lvl>
    <w:lvl w:ilvl="5" w:tplc="C55039CA">
      <w:numFmt w:val="bullet"/>
      <w:lvlText w:val="•"/>
      <w:lvlJc w:val="left"/>
      <w:pPr>
        <w:ind w:left="5270" w:hanging="312"/>
      </w:pPr>
      <w:rPr>
        <w:rFonts w:hint="default"/>
      </w:rPr>
    </w:lvl>
    <w:lvl w:ilvl="6" w:tplc="43E0722E">
      <w:numFmt w:val="bullet"/>
      <w:lvlText w:val="•"/>
      <w:lvlJc w:val="left"/>
      <w:pPr>
        <w:ind w:left="6264" w:hanging="312"/>
      </w:pPr>
      <w:rPr>
        <w:rFonts w:hint="default"/>
      </w:rPr>
    </w:lvl>
    <w:lvl w:ilvl="7" w:tplc="CC80C86E">
      <w:numFmt w:val="bullet"/>
      <w:lvlText w:val="•"/>
      <w:lvlJc w:val="left"/>
      <w:pPr>
        <w:ind w:left="7258" w:hanging="312"/>
      </w:pPr>
      <w:rPr>
        <w:rFonts w:hint="default"/>
      </w:rPr>
    </w:lvl>
    <w:lvl w:ilvl="8" w:tplc="B1708CB6">
      <w:numFmt w:val="bullet"/>
      <w:lvlText w:val="•"/>
      <w:lvlJc w:val="left"/>
      <w:pPr>
        <w:ind w:left="8252" w:hanging="312"/>
      </w:pPr>
      <w:rPr>
        <w:rFonts w:hint="default"/>
      </w:rPr>
    </w:lvl>
  </w:abstractNum>
  <w:abstractNum w:abstractNumId="13">
    <w:nsid w:val="707930B8"/>
    <w:multiLevelType w:val="hybridMultilevel"/>
    <w:tmpl w:val="85B843EC"/>
    <w:lvl w:ilvl="0" w:tplc="3D4ACB24">
      <w:start w:val="1"/>
      <w:numFmt w:val="decimal"/>
      <w:lvlText w:val="%1."/>
      <w:lvlJc w:val="left"/>
      <w:pPr>
        <w:ind w:left="359" w:hanging="585"/>
      </w:pPr>
      <w:rPr>
        <w:rFonts w:hint="default"/>
        <w:b/>
        <w:bCs/>
        <w:spacing w:val="0"/>
        <w:w w:val="105"/>
      </w:rPr>
    </w:lvl>
    <w:lvl w:ilvl="1" w:tplc="E3B2A9F6">
      <w:numFmt w:val="bullet"/>
      <w:lvlText w:val="•"/>
      <w:lvlJc w:val="left"/>
      <w:pPr>
        <w:ind w:left="1348" w:hanging="585"/>
      </w:pPr>
      <w:rPr>
        <w:rFonts w:hint="default"/>
      </w:rPr>
    </w:lvl>
    <w:lvl w:ilvl="2" w:tplc="B8D8DBAC">
      <w:numFmt w:val="bullet"/>
      <w:lvlText w:val="•"/>
      <w:lvlJc w:val="left"/>
      <w:pPr>
        <w:ind w:left="2336" w:hanging="585"/>
      </w:pPr>
      <w:rPr>
        <w:rFonts w:hint="default"/>
      </w:rPr>
    </w:lvl>
    <w:lvl w:ilvl="3" w:tplc="F7E848CE">
      <w:numFmt w:val="bullet"/>
      <w:lvlText w:val="•"/>
      <w:lvlJc w:val="left"/>
      <w:pPr>
        <w:ind w:left="3324" w:hanging="585"/>
      </w:pPr>
      <w:rPr>
        <w:rFonts w:hint="default"/>
      </w:rPr>
    </w:lvl>
    <w:lvl w:ilvl="4" w:tplc="6CA2F324">
      <w:numFmt w:val="bullet"/>
      <w:lvlText w:val="•"/>
      <w:lvlJc w:val="left"/>
      <w:pPr>
        <w:ind w:left="4312" w:hanging="585"/>
      </w:pPr>
      <w:rPr>
        <w:rFonts w:hint="default"/>
      </w:rPr>
    </w:lvl>
    <w:lvl w:ilvl="5" w:tplc="49EEADBC">
      <w:numFmt w:val="bullet"/>
      <w:lvlText w:val="•"/>
      <w:lvlJc w:val="left"/>
      <w:pPr>
        <w:ind w:left="5300" w:hanging="585"/>
      </w:pPr>
      <w:rPr>
        <w:rFonts w:hint="default"/>
      </w:rPr>
    </w:lvl>
    <w:lvl w:ilvl="6" w:tplc="769A778A">
      <w:numFmt w:val="bullet"/>
      <w:lvlText w:val="•"/>
      <w:lvlJc w:val="left"/>
      <w:pPr>
        <w:ind w:left="6288" w:hanging="585"/>
      </w:pPr>
      <w:rPr>
        <w:rFonts w:hint="default"/>
      </w:rPr>
    </w:lvl>
    <w:lvl w:ilvl="7" w:tplc="875698D8">
      <w:numFmt w:val="bullet"/>
      <w:lvlText w:val="•"/>
      <w:lvlJc w:val="left"/>
      <w:pPr>
        <w:ind w:left="7276" w:hanging="585"/>
      </w:pPr>
      <w:rPr>
        <w:rFonts w:hint="default"/>
      </w:rPr>
    </w:lvl>
    <w:lvl w:ilvl="8" w:tplc="17B61AC0">
      <w:numFmt w:val="bullet"/>
      <w:lvlText w:val="•"/>
      <w:lvlJc w:val="left"/>
      <w:pPr>
        <w:ind w:left="8264" w:hanging="585"/>
      </w:pPr>
      <w:rPr>
        <w:rFonts w:hint="default"/>
      </w:rPr>
    </w:lvl>
  </w:abstractNum>
  <w:abstractNum w:abstractNumId="14">
    <w:nsid w:val="723E79FA"/>
    <w:multiLevelType w:val="hybridMultilevel"/>
    <w:tmpl w:val="5BFADC72"/>
    <w:lvl w:ilvl="0" w:tplc="ABB0FC74">
      <w:start w:val="1"/>
      <w:numFmt w:val="decimal"/>
      <w:lvlText w:val="%1."/>
      <w:lvlJc w:val="left"/>
      <w:pPr>
        <w:ind w:left="319" w:hanging="261"/>
      </w:pPr>
      <w:rPr>
        <w:rFonts w:hint="default"/>
        <w:b/>
        <w:bCs/>
        <w:spacing w:val="-1"/>
        <w:w w:val="111"/>
      </w:rPr>
    </w:lvl>
    <w:lvl w:ilvl="1" w:tplc="8A58D43A">
      <w:numFmt w:val="bullet"/>
      <w:lvlText w:val="•"/>
      <w:lvlJc w:val="left"/>
      <w:pPr>
        <w:ind w:left="1312" w:hanging="261"/>
      </w:pPr>
      <w:rPr>
        <w:rFonts w:hint="default"/>
      </w:rPr>
    </w:lvl>
    <w:lvl w:ilvl="2" w:tplc="5DAAA1E4">
      <w:numFmt w:val="bullet"/>
      <w:lvlText w:val="•"/>
      <w:lvlJc w:val="left"/>
      <w:pPr>
        <w:ind w:left="2304" w:hanging="261"/>
      </w:pPr>
      <w:rPr>
        <w:rFonts w:hint="default"/>
      </w:rPr>
    </w:lvl>
    <w:lvl w:ilvl="3" w:tplc="45C28796">
      <w:numFmt w:val="bullet"/>
      <w:lvlText w:val="•"/>
      <w:lvlJc w:val="left"/>
      <w:pPr>
        <w:ind w:left="3296" w:hanging="261"/>
      </w:pPr>
      <w:rPr>
        <w:rFonts w:hint="default"/>
      </w:rPr>
    </w:lvl>
    <w:lvl w:ilvl="4" w:tplc="0666D6DC">
      <w:numFmt w:val="bullet"/>
      <w:lvlText w:val="•"/>
      <w:lvlJc w:val="left"/>
      <w:pPr>
        <w:ind w:left="4288" w:hanging="261"/>
      </w:pPr>
      <w:rPr>
        <w:rFonts w:hint="default"/>
      </w:rPr>
    </w:lvl>
    <w:lvl w:ilvl="5" w:tplc="30A6A964">
      <w:numFmt w:val="bullet"/>
      <w:lvlText w:val="•"/>
      <w:lvlJc w:val="left"/>
      <w:pPr>
        <w:ind w:left="5280" w:hanging="261"/>
      </w:pPr>
      <w:rPr>
        <w:rFonts w:hint="default"/>
      </w:rPr>
    </w:lvl>
    <w:lvl w:ilvl="6" w:tplc="EF80B43A">
      <w:numFmt w:val="bullet"/>
      <w:lvlText w:val="•"/>
      <w:lvlJc w:val="left"/>
      <w:pPr>
        <w:ind w:left="6272" w:hanging="261"/>
      </w:pPr>
      <w:rPr>
        <w:rFonts w:hint="default"/>
      </w:rPr>
    </w:lvl>
    <w:lvl w:ilvl="7" w:tplc="AE102354">
      <w:numFmt w:val="bullet"/>
      <w:lvlText w:val="•"/>
      <w:lvlJc w:val="left"/>
      <w:pPr>
        <w:ind w:left="7264" w:hanging="261"/>
      </w:pPr>
      <w:rPr>
        <w:rFonts w:hint="default"/>
      </w:rPr>
    </w:lvl>
    <w:lvl w:ilvl="8" w:tplc="A0F8DE94">
      <w:numFmt w:val="bullet"/>
      <w:lvlText w:val="•"/>
      <w:lvlJc w:val="left"/>
      <w:pPr>
        <w:ind w:left="8256" w:hanging="261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7"/>
  </w:num>
  <w:num w:numId="5">
    <w:abstractNumId w:val="12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14"/>
  </w:num>
  <w:num w:numId="11">
    <w:abstractNumId w:val="4"/>
  </w:num>
  <w:num w:numId="12">
    <w:abstractNumId w:val="1"/>
  </w:num>
  <w:num w:numId="13">
    <w:abstractNumId w:val="6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8A2C67"/>
    <w:rsid w:val="000740AC"/>
    <w:rsid w:val="000B1BA7"/>
    <w:rsid w:val="00261122"/>
    <w:rsid w:val="0029646B"/>
    <w:rsid w:val="005739CB"/>
    <w:rsid w:val="006D403E"/>
    <w:rsid w:val="008033EB"/>
    <w:rsid w:val="00803638"/>
    <w:rsid w:val="00875D7C"/>
    <w:rsid w:val="008A2C67"/>
    <w:rsid w:val="009564CE"/>
    <w:rsid w:val="009E68CC"/>
    <w:rsid w:val="00A0406D"/>
    <w:rsid w:val="00AE2791"/>
    <w:rsid w:val="00E10C5A"/>
    <w:rsid w:val="00EA2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5739CB"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rsid w:val="005739CB"/>
    <w:pPr>
      <w:spacing w:before="194"/>
      <w:ind w:left="1785" w:right="1724"/>
      <w:jc w:val="center"/>
      <w:outlineLvl w:val="0"/>
    </w:pPr>
    <w:rPr>
      <w:b/>
      <w:bCs/>
      <w:sz w:val="42"/>
      <w:szCs w:val="42"/>
    </w:rPr>
  </w:style>
  <w:style w:type="paragraph" w:styleId="Titolo2">
    <w:name w:val="heading 2"/>
    <w:basedOn w:val="Normale"/>
    <w:uiPriority w:val="1"/>
    <w:qFormat/>
    <w:rsid w:val="005739CB"/>
    <w:pPr>
      <w:ind w:left="301"/>
      <w:outlineLvl w:val="1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39C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5739CB"/>
    <w:pPr>
      <w:jc w:val="both"/>
    </w:pPr>
    <w:rPr>
      <w:sz w:val="21"/>
      <w:szCs w:val="21"/>
    </w:rPr>
  </w:style>
  <w:style w:type="paragraph" w:styleId="Paragrafoelenco">
    <w:name w:val="List Paragraph"/>
    <w:basedOn w:val="Normale"/>
    <w:uiPriority w:val="1"/>
    <w:qFormat/>
    <w:rsid w:val="005739CB"/>
    <w:pPr>
      <w:ind w:left="316" w:firstLine="1"/>
      <w:jc w:val="both"/>
    </w:pPr>
  </w:style>
  <w:style w:type="paragraph" w:customStyle="1" w:styleId="TableParagraph">
    <w:name w:val="Table Paragraph"/>
    <w:basedOn w:val="Normale"/>
    <w:uiPriority w:val="1"/>
    <w:qFormat/>
    <w:rsid w:val="005739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194"/>
      <w:ind w:left="1785" w:right="1724"/>
      <w:jc w:val="center"/>
      <w:outlineLvl w:val="0"/>
    </w:pPr>
    <w:rPr>
      <w:b/>
      <w:bCs/>
      <w:sz w:val="42"/>
      <w:szCs w:val="42"/>
    </w:rPr>
  </w:style>
  <w:style w:type="paragraph" w:styleId="Titolo2">
    <w:name w:val="heading 2"/>
    <w:basedOn w:val="Normale"/>
    <w:uiPriority w:val="1"/>
    <w:qFormat/>
    <w:pPr>
      <w:ind w:left="301"/>
      <w:outlineLvl w:val="1"/>
    </w:pPr>
    <w:rPr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jc w:val="both"/>
    </w:pPr>
    <w:rPr>
      <w:sz w:val="21"/>
      <w:szCs w:val="21"/>
    </w:rPr>
  </w:style>
  <w:style w:type="paragraph" w:styleId="Paragrafoelenco">
    <w:name w:val="List Paragraph"/>
    <w:basedOn w:val="Normale"/>
    <w:uiPriority w:val="1"/>
    <w:qFormat/>
    <w:pPr>
      <w:ind w:left="316" w:firstLine="1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22BW-5e-20200611155633</vt:lpstr>
    </vt:vector>
  </TitlesOfParts>
  <Company/>
  <LinksUpToDate>false</LinksUpToDate>
  <CharactersWithSpaces>14001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22BW-5e-20200611155633</dc:title>
  <dc:creator>Giuseppe Bucci</dc:creator>
  <cp:lastModifiedBy>pc</cp:lastModifiedBy>
  <cp:revision>2</cp:revision>
  <dcterms:created xsi:type="dcterms:W3CDTF">2021-06-30T11:08:00Z</dcterms:created>
  <dcterms:modified xsi:type="dcterms:W3CDTF">2021-06-30T11:08:00Z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2020-06-11T00:00:00Z</vt:filetime>
  </property>
  <property fmtid="{D5CDD505-2E9C-101B-9397-08002B2CF9AE}" pid="3" name="Creator">
    <vt:lpwstr>22BW-5e</vt:lpwstr>
  </property>
  <property fmtid="{D5CDD505-2E9C-101B-9397-08002B2CF9AE}" pid="4" name="LastSaved">
    <vt:filetime>2021-06-15T00:00:00Z</vt:filetime>
  </property>
</Properties>
</file>